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B9" w:rsidRPr="00814A7B" w:rsidRDefault="001361B9" w:rsidP="001361B9">
      <w:pPr>
        <w:spacing w:after="0" w:line="360" w:lineRule="auto"/>
        <w:ind w:left="-284"/>
        <w:jc w:val="center"/>
        <w:rPr>
          <w:rFonts w:ascii="Times New Roman" w:eastAsia="Times New Roman" w:hAnsi="Times New Roman" w:cs="Times New Roman"/>
          <w:noProof/>
          <w:sz w:val="28"/>
          <w:szCs w:val="28"/>
          <w:lang w:eastAsia="ru-RU"/>
        </w:rPr>
      </w:pPr>
      <w:r w:rsidRPr="00814A7B">
        <w:rPr>
          <w:rFonts w:ascii="Times New Roman" w:eastAsia="Times New Roman" w:hAnsi="Times New Roman" w:cs="Times New Roman"/>
          <w:noProof/>
          <w:sz w:val="28"/>
          <w:szCs w:val="28"/>
          <w:lang w:eastAsia="ru-RU"/>
        </w:rPr>
        <w:drawing>
          <wp:inline distT="0" distB="0" distL="0" distR="0" wp14:anchorId="14B155F8" wp14:editId="723BC5D6">
            <wp:extent cx="561975" cy="7239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a:ln>
                      <a:noFill/>
                    </a:ln>
                  </pic:spPr>
                </pic:pic>
              </a:graphicData>
            </a:graphic>
          </wp:inline>
        </w:drawing>
      </w:r>
    </w:p>
    <w:p w:rsidR="001361B9" w:rsidRPr="00814A7B" w:rsidRDefault="001361B9" w:rsidP="001361B9">
      <w:pPr>
        <w:spacing w:after="0" w:line="360" w:lineRule="auto"/>
        <w:ind w:left="-284"/>
        <w:jc w:val="center"/>
        <w:rPr>
          <w:rFonts w:ascii="Times New Roman" w:eastAsia="Times New Roman" w:hAnsi="Times New Roman" w:cs="Times New Roman"/>
          <w:b/>
          <w:bCs/>
          <w:sz w:val="28"/>
          <w:szCs w:val="28"/>
          <w:lang w:eastAsia="ru-RU"/>
        </w:rPr>
      </w:pPr>
      <w:r w:rsidRPr="00814A7B">
        <w:rPr>
          <w:rFonts w:ascii="Times New Roman" w:eastAsia="Times New Roman" w:hAnsi="Times New Roman" w:cs="Times New Roman"/>
          <w:b/>
          <w:bCs/>
          <w:sz w:val="28"/>
          <w:szCs w:val="28"/>
          <w:lang w:eastAsia="ru-RU"/>
        </w:rPr>
        <w:t>АДМИНИСТРАЦИЯ ВАХРУШЕВСКОГО ГОРОДСКОГО ПОСЕЛЕНИЯ</w:t>
      </w:r>
    </w:p>
    <w:p w:rsidR="001361B9" w:rsidRPr="00814A7B" w:rsidRDefault="001361B9" w:rsidP="001361B9">
      <w:pPr>
        <w:spacing w:after="0" w:line="360" w:lineRule="auto"/>
        <w:jc w:val="center"/>
        <w:rPr>
          <w:rFonts w:ascii="Times New Roman" w:eastAsia="Times New Roman" w:hAnsi="Times New Roman" w:cs="Times New Roman"/>
          <w:b/>
          <w:bCs/>
          <w:sz w:val="28"/>
          <w:szCs w:val="28"/>
          <w:lang w:eastAsia="ru-RU"/>
        </w:rPr>
      </w:pPr>
      <w:r w:rsidRPr="00814A7B">
        <w:rPr>
          <w:rFonts w:ascii="Times New Roman" w:eastAsia="Times New Roman" w:hAnsi="Times New Roman" w:cs="Times New Roman"/>
          <w:b/>
          <w:bCs/>
          <w:sz w:val="28"/>
          <w:szCs w:val="28"/>
          <w:lang w:eastAsia="ru-RU"/>
        </w:rPr>
        <w:t>СЛОБОДСКОГО РАЙОНА КИРОВСКОЙ ОБЛАСТИ</w:t>
      </w:r>
    </w:p>
    <w:p w:rsidR="001361B9" w:rsidRPr="00814A7B" w:rsidRDefault="001361B9" w:rsidP="001361B9">
      <w:pPr>
        <w:spacing w:after="0" w:line="360" w:lineRule="auto"/>
        <w:jc w:val="center"/>
        <w:rPr>
          <w:rFonts w:ascii="Times New Roman" w:eastAsia="Times New Roman" w:hAnsi="Times New Roman" w:cs="Times New Roman"/>
          <w:b/>
          <w:bCs/>
          <w:sz w:val="32"/>
          <w:szCs w:val="32"/>
          <w:lang w:eastAsia="ru-RU"/>
        </w:rPr>
      </w:pPr>
      <w:r w:rsidRPr="00814A7B">
        <w:rPr>
          <w:rFonts w:ascii="Times New Roman" w:eastAsia="Times New Roman" w:hAnsi="Times New Roman" w:cs="Times New Roman"/>
          <w:b/>
          <w:bCs/>
          <w:sz w:val="32"/>
          <w:szCs w:val="32"/>
          <w:lang w:eastAsia="ru-RU"/>
        </w:rPr>
        <w:t>ПОСТАНОВЛЕНИЕ</w:t>
      </w:r>
    </w:p>
    <w:tbl>
      <w:tblPr>
        <w:tblW w:w="0" w:type="auto"/>
        <w:tblInd w:w="-106" w:type="dxa"/>
        <w:tblLook w:val="01E0" w:firstRow="1" w:lastRow="1" w:firstColumn="1" w:lastColumn="1" w:noHBand="0" w:noVBand="0"/>
      </w:tblPr>
      <w:tblGrid>
        <w:gridCol w:w="2251"/>
        <w:gridCol w:w="5645"/>
        <w:gridCol w:w="1675"/>
      </w:tblGrid>
      <w:tr w:rsidR="001361B9" w:rsidRPr="00814A7B" w:rsidTr="000E3C7C">
        <w:tc>
          <w:tcPr>
            <w:tcW w:w="2251" w:type="dxa"/>
            <w:tcBorders>
              <w:top w:val="nil"/>
              <w:left w:val="nil"/>
              <w:bottom w:val="single" w:sz="4" w:space="0" w:color="auto"/>
              <w:right w:val="nil"/>
            </w:tcBorders>
            <w:hideMark/>
          </w:tcPr>
          <w:p w:rsidR="001361B9" w:rsidRPr="00814A7B" w:rsidRDefault="00D82864" w:rsidP="000E3C7C">
            <w:pPr>
              <w:widowControl w:val="0"/>
              <w:tabs>
                <w:tab w:val="left" w:pos="615"/>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1361B9" w:rsidRPr="00814A7B">
              <w:rPr>
                <w:rFonts w:ascii="Times New Roman" w:eastAsia="Times New Roman" w:hAnsi="Times New Roman" w:cs="Times New Roman"/>
                <w:sz w:val="28"/>
                <w:szCs w:val="28"/>
                <w:lang w:eastAsia="ru-RU"/>
              </w:rPr>
              <w:t>.01.2020</w:t>
            </w:r>
          </w:p>
        </w:tc>
        <w:tc>
          <w:tcPr>
            <w:tcW w:w="5645" w:type="dxa"/>
            <w:hideMark/>
          </w:tcPr>
          <w:p w:rsidR="001361B9" w:rsidRPr="00814A7B" w:rsidRDefault="001361B9" w:rsidP="000E3C7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14A7B">
              <w:rPr>
                <w:rFonts w:ascii="Times New Roman" w:eastAsia="Times New Roman" w:hAnsi="Times New Roman" w:cs="Times New Roman"/>
                <w:sz w:val="28"/>
                <w:szCs w:val="28"/>
                <w:lang w:eastAsia="ru-RU"/>
              </w:rPr>
              <w:t>№</w:t>
            </w:r>
          </w:p>
        </w:tc>
        <w:tc>
          <w:tcPr>
            <w:tcW w:w="1675" w:type="dxa"/>
            <w:tcBorders>
              <w:top w:val="nil"/>
              <w:left w:val="nil"/>
              <w:bottom w:val="single" w:sz="4" w:space="0" w:color="auto"/>
              <w:right w:val="nil"/>
            </w:tcBorders>
          </w:tcPr>
          <w:p w:rsidR="001361B9" w:rsidRPr="00814A7B" w:rsidRDefault="00D82864" w:rsidP="000E3C7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w:t>
            </w:r>
          </w:p>
        </w:tc>
      </w:tr>
    </w:tbl>
    <w:p w:rsidR="001361B9" w:rsidRPr="00814A7B" w:rsidRDefault="001361B9" w:rsidP="001361B9">
      <w:pPr>
        <w:spacing w:after="0" w:line="240" w:lineRule="auto"/>
        <w:jc w:val="center"/>
        <w:rPr>
          <w:rFonts w:ascii="Times New Roman" w:eastAsia="Times New Roman" w:hAnsi="Times New Roman" w:cs="Times New Roman"/>
          <w:sz w:val="28"/>
          <w:szCs w:val="28"/>
          <w:lang w:eastAsia="ru-RU"/>
        </w:rPr>
      </w:pPr>
      <w:proofErr w:type="spellStart"/>
      <w:r w:rsidRPr="00814A7B">
        <w:rPr>
          <w:rFonts w:ascii="Times New Roman" w:eastAsia="Times New Roman" w:hAnsi="Times New Roman" w:cs="Times New Roman"/>
          <w:sz w:val="28"/>
          <w:szCs w:val="28"/>
          <w:lang w:eastAsia="ru-RU"/>
        </w:rPr>
        <w:t>пгт</w:t>
      </w:r>
      <w:proofErr w:type="spellEnd"/>
      <w:r w:rsidRPr="00814A7B">
        <w:rPr>
          <w:rFonts w:ascii="Times New Roman" w:eastAsia="Times New Roman" w:hAnsi="Times New Roman" w:cs="Times New Roman"/>
          <w:sz w:val="28"/>
          <w:szCs w:val="28"/>
          <w:lang w:eastAsia="ru-RU"/>
        </w:rPr>
        <w:t xml:space="preserve">  Вахруши</w:t>
      </w:r>
    </w:p>
    <w:p w:rsidR="001361B9" w:rsidRPr="00814A7B" w:rsidRDefault="001361B9" w:rsidP="001361B9">
      <w:pPr>
        <w:spacing w:after="0" w:line="240" w:lineRule="auto"/>
        <w:jc w:val="center"/>
        <w:rPr>
          <w:rFonts w:ascii="Times New Roman" w:eastAsia="Times New Roman" w:hAnsi="Times New Roman" w:cs="Times New Roman"/>
          <w:sz w:val="48"/>
          <w:szCs w:val="48"/>
          <w:lang w:eastAsia="ru-RU"/>
        </w:rPr>
      </w:pPr>
    </w:p>
    <w:p w:rsidR="001361B9" w:rsidRPr="00814A7B" w:rsidRDefault="001361B9" w:rsidP="001361B9">
      <w:pPr>
        <w:pStyle w:val="31"/>
        <w:shd w:val="clear" w:color="auto" w:fill="auto"/>
        <w:spacing w:before="0" w:after="0" w:line="240" w:lineRule="auto"/>
        <w:ind w:right="380"/>
        <w:rPr>
          <w:b/>
          <w:sz w:val="28"/>
          <w:szCs w:val="28"/>
        </w:rPr>
      </w:pPr>
      <w:r w:rsidRPr="00814A7B">
        <w:rPr>
          <w:b/>
          <w:sz w:val="28"/>
          <w:szCs w:val="28"/>
          <w:lang w:eastAsia="ru-RU"/>
        </w:rPr>
        <w:t xml:space="preserve">Об утверждении муниципальной программы </w:t>
      </w:r>
      <w:r w:rsidRPr="00814A7B">
        <w:rPr>
          <w:b/>
          <w:sz w:val="28"/>
          <w:szCs w:val="28"/>
        </w:rPr>
        <w:t xml:space="preserve">«Переселение граждан, проживающих на территории Вахрушевского городского поселения из аварийного жилищного фонда, признанного непригодным для </w:t>
      </w:r>
      <w:r w:rsidR="00216A5A">
        <w:rPr>
          <w:b/>
          <w:sz w:val="28"/>
          <w:szCs w:val="28"/>
        </w:rPr>
        <w:t>проживания» на 2020 - 2025 годы</w:t>
      </w:r>
    </w:p>
    <w:p w:rsidR="001361B9" w:rsidRPr="00814A7B" w:rsidRDefault="001361B9" w:rsidP="00313FD1">
      <w:pPr>
        <w:spacing w:after="0" w:line="240" w:lineRule="auto"/>
        <w:jc w:val="center"/>
        <w:rPr>
          <w:rFonts w:ascii="Times New Roman" w:eastAsia="Times New Roman" w:hAnsi="Times New Roman" w:cs="Times New Roman"/>
          <w:sz w:val="48"/>
          <w:szCs w:val="48"/>
          <w:lang w:eastAsia="ru-RU"/>
        </w:rPr>
      </w:pPr>
    </w:p>
    <w:p w:rsidR="001361B9" w:rsidRPr="00814A7B" w:rsidRDefault="001361B9" w:rsidP="001361B9">
      <w:pPr>
        <w:spacing w:after="0" w:line="360" w:lineRule="auto"/>
        <w:ind w:firstLine="708"/>
        <w:jc w:val="both"/>
        <w:rPr>
          <w:rFonts w:ascii="Times New Roman" w:eastAsia="Times New Roman" w:hAnsi="Times New Roman" w:cs="Times New Roman"/>
          <w:sz w:val="28"/>
          <w:szCs w:val="28"/>
          <w:lang w:eastAsia="ru-RU"/>
        </w:rPr>
      </w:pPr>
      <w:proofErr w:type="gramStart"/>
      <w:r w:rsidRPr="00814A7B">
        <w:rPr>
          <w:rFonts w:ascii="Times New Roman" w:eastAsia="Times New Roman" w:hAnsi="Times New Roman" w:cs="Times New Roman"/>
          <w:sz w:val="28"/>
          <w:szCs w:val="28"/>
          <w:lang w:eastAsia="ru-RU"/>
        </w:rPr>
        <w:t xml:space="preserve">В соответствии с Федеральным законом № 131-ФЗ от 06.10.2003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lang w:eastAsia="ru-RU"/>
        </w:rPr>
        <w:t xml:space="preserve">Постановлением Правительства Кировской области от 27.03.2019 № 113-П «Об областной адресной программе «Переселение граждан, проживающих на территории  Кировской области, из аварийного жилищного фонда, признанного таковым до 1 января 2017 года» на 2019-2025 годы», </w:t>
      </w:r>
      <w:r w:rsidRPr="00814A7B">
        <w:rPr>
          <w:rFonts w:ascii="Times New Roman" w:eastAsia="Times New Roman" w:hAnsi="Times New Roman" w:cs="Times New Roman"/>
          <w:sz w:val="28"/>
          <w:szCs w:val="28"/>
          <w:lang w:eastAsia="ru-RU"/>
        </w:rPr>
        <w:t>Уставом Вахрушевского городского поселения администрация ПОСТАНОВЛЯЕТ:</w:t>
      </w:r>
      <w:proofErr w:type="gramEnd"/>
    </w:p>
    <w:p w:rsidR="001361B9" w:rsidRPr="00814A7B" w:rsidRDefault="001361B9" w:rsidP="00313FD1">
      <w:pPr>
        <w:pStyle w:val="31"/>
        <w:shd w:val="clear" w:color="auto" w:fill="auto"/>
        <w:spacing w:before="0" w:after="0" w:line="360" w:lineRule="auto"/>
        <w:ind w:right="-1" w:firstLine="708"/>
        <w:jc w:val="both"/>
        <w:rPr>
          <w:sz w:val="28"/>
          <w:szCs w:val="28"/>
        </w:rPr>
      </w:pPr>
      <w:r w:rsidRPr="00814A7B">
        <w:rPr>
          <w:sz w:val="28"/>
          <w:szCs w:val="28"/>
          <w:lang w:eastAsia="ru-RU"/>
        </w:rPr>
        <w:t xml:space="preserve">1. Утвердить муниципальную программу </w:t>
      </w:r>
      <w:r w:rsidRPr="00814A7B">
        <w:rPr>
          <w:sz w:val="28"/>
          <w:szCs w:val="28"/>
        </w:rPr>
        <w:t>«Переселение граждан, проживающих на территории Вахрушевского городского поселения из аварийного жилищного фонда, признанного непригодным для проживания» на 2020 - 2025 годы.</w:t>
      </w:r>
      <w:r w:rsidRPr="00814A7B">
        <w:rPr>
          <w:sz w:val="28"/>
          <w:szCs w:val="28"/>
          <w:lang w:eastAsia="ru-RU"/>
        </w:rPr>
        <w:t xml:space="preserve"> </w:t>
      </w:r>
      <w:r w:rsidRPr="00814A7B">
        <w:rPr>
          <w:bCs/>
          <w:sz w:val="28"/>
          <w:szCs w:val="28"/>
          <w:shd w:val="clear" w:color="auto" w:fill="FFFFFF"/>
          <w:lang w:eastAsia="ru-RU"/>
        </w:rPr>
        <w:t>Прилагается.</w:t>
      </w:r>
    </w:p>
    <w:p w:rsidR="001361B9" w:rsidRPr="00814A7B" w:rsidRDefault="001361B9" w:rsidP="001361B9">
      <w:pPr>
        <w:spacing w:after="0" w:line="360" w:lineRule="auto"/>
        <w:ind w:right="-2" w:firstLine="708"/>
        <w:jc w:val="both"/>
        <w:rPr>
          <w:rFonts w:ascii="Times New Roman" w:eastAsia="Times New Roman" w:hAnsi="Times New Roman" w:cs="Times New Roman"/>
          <w:b/>
          <w:bCs/>
          <w:sz w:val="28"/>
          <w:szCs w:val="28"/>
          <w:lang w:eastAsia="ru-RU"/>
        </w:rPr>
      </w:pPr>
      <w:r w:rsidRPr="00814A7B">
        <w:rPr>
          <w:rFonts w:ascii="Times New Roman" w:eastAsia="Times New Roman" w:hAnsi="Times New Roman" w:cs="Times New Roman"/>
          <w:sz w:val="28"/>
          <w:szCs w:val="28"/>
          <w:lang w:eastAsia="ru-RU"/>
        </w:rPr>
        <w:t>2.  Опубликовать настоящее Постановление в официальном печатном издании «Информационный бюллетень».</w:t>
      </w:r>
    </w:p>
    <w:p w:rsidR="001361B9" w:rsidRPr="00814A7B" w:rsidRDefault="001361B9" w:rsidP="001361B9">
      <w:pPr>
        <w:autoSpaceDE w:val="0"/>
        <w:autoSpaceDN w:val="0"/>
        <w:adjustRightInd w:val="0"/>
        <w:spacing w:after="0" w:line="240" w:lineRule="auto"/>
        <w:rPr>
          <w:rFonts w:ascii="Times New Roman" w:eastAsia="Times New Roman" w:hAnsi="Times New Roman" w:cs="Times New Roman"/>
          <w:sz w:val="72"/>
          <w:szCs w:val="72"/>
          <w:lang w:eastAsia="ru-RU"/>
        </w:rPr>
      </w:pPr>
    </w:p>
    <w:p w:rsidR="001361B9" w:rsidRPr="00814A7B" w:rsidRDefault="001361B9" w:rsidP="001361B9">
      <w:pPr>
        <w:autoSpaceDE w:val="0"/>
        <w:autoSpaceDN w:val="0"/>
        <w:adjustRightInd w:val="0"/>
        <w:spacing w:after="0" w:line="240" w:lineRule="auto"/>
        <w:rPr>
          <w:rFonts w:ascii="Times New Roman" w:eastAsia="Times New Roman" w:hAnsi="Times New Roman" w:cs="Times New Roman"/>
          <w:sz w:val="28"/>
          <w:szCs w:val="28"/>
          <w:lang w:eastAsia="ru-RU"/>
        </w:rPr>
      </w:pPr>
      <w:r w:rsidRPr="00814A7B">
        <w:rPr>
          <w:rFonts w:ascii="Times New Roman" w:eastAsia="Times New Roman" w:hAnsi="Times New Roman" w:cs="Times New Roman"/>
          <w:sz w:val="28"/>
          <w:szCs w:val="28"/>
          <w:lang w:eastAsia="ru-RU"/>
        </w:rPr>
        <w:t>Глава администрации</w:t>
      </w:r>
    </w:p>
    <w:p w:rsidR="001361B9" w:rsidRPr="00814A7B" w:rsidRDefault="001361B9" w:rsidP="001361B9">
      <w:pPr>
        <w:autoSpaceDE w:val="0"/>
        <w:autoSpaceDN w:val="0"/>
        <w:adjustRightInd w:val="0"/>
        <w:spacing w:after="0" w:line="240" w:lineRule="auto"/>
        <w:rPr>
          <w:rFonts w:ascii="Times New Roman" w:eastAsia="Times New Roman" w:hAnsi="Times New Roman" w:cs="Times New Roman"/>
          <w:sz w:val="28"/>
          <w:szCs w:val="28"/>
          <w:lang w:eastAsia="ru-RU"/>
        </w:rPr>
      </w:pPr>
      <w:r w:rsidRPr="00814A7B">
        <w:rPr>
          <w:rFonts w:ascii="Times New Roman" w:eastAsia="Times New Roman" w:hAnsi="Times New Roman" w:cs="Times New Roman"/>
          <w:sz w:val="28"/>
          <w:szCs w:val="28"/>
          <w:lang w:eastAsia="ru-RU"/>
        </w:rPr>
        <w:t>Вахрушевского городского поселения</w:t>
      </w:r>
      <w:r w:rsidRPr="00814A7B">
        <w:rPr>
          <w:rFonts w:ascii="Times New Roman" w:eastAsia="Times New Roman" w:hAnsi="Times New Roman" w:cs="Times New Roman"/>
          <w:sz w:val="28"/>
          <w:szCs w:val="28"/>
          <w:lang w:eastAsia="ru-RU"/>
        </w:rPr>
        <w:tab/>
      </w:r>
      <w:r w:rsidRPr="00814A7B">
        <w:rPr>
          <w:rFonts w:ascii="Times New Roman" w:eastAsia="Times New Roman" w:hAnsi="Times New Roman" w:cs="Times New Roman"/>
          <w:sz w:val="28"/>
          <w:szCs w:val="28"/>
          <w:lang w:eastAsia="ru-RU"/>
        </w:rPr>
        <w:tab/>
      </w:r>
      <w:r w:rsidRPr="00814A7B">
        <w:rPr>
          <w:rFonts w:ascii="Times New Roman" w:eastAsia="Times New Roman" w:hAnsi="Times New Roman" w:cs="Times New Roman"/>
          <w:sz w:val="28"/>
          <w:szCs w:val="28"/>
          <w:lang w:eastAsia="ru-RU"/>
        </w:rPr>
        <w:tab/>
      </w:r>
      <w:r w:rsidRPr="00814A7B">
        <w:rPr>
          <w:rFonts w:ascii="Times New Roman" w:eastAsia="Times New Roman" w:hAnsi="Times New Roman" w:cs="Times New Roman"/>
          <w:sz w:val="28"/>
          <w:szCs w:val="28"/>
          <w:lang w:eastAsia="ru-RU"/>
        </w:rPr>
        <w:tab/>
        <w:t>М.В. Ефремов</w:t>
      </w:r>
    </w:p>
    <w:p w:rsidR="001361B9" w:rsidRPr="00814A7B" w:rsidRDefault="001361B9" w:rsidP="001361B9">
      <w:pPr>
        <w:rPr>
          <w:rFonts w:ascii="Times New Roman" w:eastAsia="Times New Roman" w:hAnsi="Times New Roman" w:cs="Times New Roman"/>
          <w:sz w:val="24"/>
          <w:szCs w:val="24"/>
          <w:lang w:eastAsia="ru-RU"/>
        </w:rPr>
      </w:pPr>
      <w:r w:rsidRPr="00814A7B">
        <w:rPr>
          <w:rFonts w:ascii="Times New Roman" w:eastAsia="Times New Roman" w:hAnsi="Times New Roman" w:cs="Times New Roman"/>
          <w:sz w:val="24"/>
          <w:szCs w:val="24"/>
          <w:lang w:eastAsia="ru-RU"/>
        </w:rPr>
        <w:br w:type="page"/>
      </w:r>
    </w:p>
    <w:p w:rsidR="001361B9" w:rsidRPr="00966D2C" w:rsidRDefault="001361B9" w:rsidP="001361B9">
      <w:pPr>
        <w:pStyle w:val="31"/>
        <w:shd w:val="clear" w:color="auto" w:fill="auto"/>
        <w:spacing w:before="0" w:after="0" w:line="240" w:lineRule="auto"/>
        <w:ind w:left="4536" w:right="-1"/>
        <w:jc w:val="left"/>
        <w:rPr>
          <w:sz w:val="24"/>
          <w:szCs w:val="24"/>
        </w:rPr>
      </w:pPr>
      <w:r w:rsidRPr="00966D2C">
        <w:rPr>
          <w:sz w:val="24"/>
          <w:szCs w:val="24"/>
        </w:rPr>
        <w:lastRenderedPageBreak/>
        <w:t>УТВЕРЖДЕНА</w:t>
      </w:r>
    </w:p>
    <w:p w:rsidR="001361B9" w:rsidRPr="00966D2C" w:rsidRDefault="001361B9" w:rsidP="001361B9">
      <w:pPr>
        <w:pStyle w:val="31"/>
        <w:shd w:val="clear" w:color="auto" w:fill="auto"/>
        <w:spacing w:before="0" w:after="0" w:line="240" w:lineRule="auto"/>
        <w:ind w:left="4536" w:right="-1"/>
        <w:jc w:val="left"/>
        <w:rPr>
          <w:sz w:val="24"/>
          <w:szCs w:val="24"/>
        </w:rPr>
      </w:pPr>
      <w:r w:rsidRPr="00966D2C">
        <w:rPr>
          <w:sz w:val="24"/>
          <w:szCs w:val="24"/>
        </w:rPr>
        <w:t>постановлением администрации Вахрушевского городского поселения</w:t>
      </w:r>
    </w:p>
    <w:p w:rsidR="001361B9" w:rsidRPr="00966D2C" w:rsidRDefault="001361B9" w:rsidP="001361B9">
      <w:pPr>
        <w:pStyle w:val="31"/>
        <w:shd w:val="clear" w:color="auto" w:fill="auto"/>
        <w:spacing w:before="0" w:after="0" w:line="240" w:lineRule="auto"/>
        <w:ind w:left="4536" w:right="-1"/>
        <w:jc w:val="left"/>
        <w:rPr>
          <w:sz w:val="24"/>
          <w:szCs w:val="24"/>
        </w:rPr>
      </w:pPr>
      <w:r w:rsidRPr="00966D2C">
        <w:rPr>
          <w:sz w:val="24"/>
          <w:szCs w:val="24"/>
        </w:rPr>
        <w:t xml:space="preserve">от </w:t>
      </w:r>
      <w:r w:rsidR="00296643">
        <w:rPr>
          <w:sz w:val="24"/>
          <w:szCs w:val="24"/>
        </w:rPr>
        <w:t>20</w:t>
      </w:r>
      <w:r w:rsidRPr="00966D2C">
        <w:rPr>
          <w:sz w:val="24"/>
          <w:szCs w:val="24"/>
        </w:rPr>
        <w:t xml:space="preserve">.01.2020 </w:t>
      </w:r>
      <w:r w:rsidR="00296643">
        <w:rPr>
          <w:sz w:val="24"/>
          <w:szCs w:val="24"/>
        </w:rPr>
        <w:t>№ 09</w:t>
      </w:r>
    </w:p>
    <w:p w:rsidR="001361B9" w:rsidRPr="00966D2C" w:rsidRDefault="001361B9" w:rsidP="001361B9">
      <w:pPr>
        <w:pStyle w:val="31"/>
        <w:shd w:val="clear" w:color="auto" w:fill="auto"/>
        <w:spacing w:before="0" w:after="0" w:line="240" w:lineRule="auto"/>
        <w:ind w:left="40" w:right="380" w:firstLine="660"/>
        <w:rPr>
          <w:sz w:val="24"/>
          <w:szCs w:val="24"/>
        </w:rPr>
      </w:pPr>
    </w:p>
    <w:p w:rsidR="001361B9" w:rsidRPr="00966D2C" w:rsidRDefault="001361B9" w:rsidP="001361B9">
      <w:pPr>
        <w:pStyle w:val="31"/>
        <w:shd w:val="clear" w:color="auto" w:fill="auto"/>
        <w:spacing w:before="0" w:after="0" w:line="240" w:lineRule="auto"/>
        <w:ind w:left="40" w:right="380" w:firstLine="660"/>
        <w:rPr>
          <w:sz w:val="24"/>
          <w:szCs w:val="24"/>
        </w:rPr>
      </w:pPr>
    </w:p>
    <w:p w:rsidR="001361B9" w:rsidRPr="00966D2C" w:rsidRDefault="001361B9" w:rsidP="001361B9">
      <w:pPr>
        <w:pStyle w:val="31"/>
        <w:shd w:val="clear" w:color="auto" w:fill="auto"/>
        <w:spacing w:before="0" w:after="0" w:line="240" w:lineRule="auto"/>
        <w:ind w:left="40" w:right="380" w:firstLine="660"/>
        <w:rPr>
          <w:b/>
          <w:sz w:val="24"/>
          <w:szCs w:val="24"/>
        </w:rPr>
      </w:pPr>
    </w:p>
    <w:p w:rsidR="001361B9" w:rsidRPr="00966D2C" w:rsidRDefault="001361B9" w:rsidP="001361B9">
      <w:pPr>
        <w:pStyle w:val="31"/>
        <w:shd w:val="clear" w:color="auto" w:fill="auto"/>
        <w:spacing w:before="0" w:after="0" w:line="240" w:lineRule="auto"/>
        <w:ind w:left="40" w:right="380" w:firstLine="660"/>
        <w:rPr>
          <w:b/>
          <w:sz w:val="24"/>
          <w:szCs w:val="24"/>
        </w:rPr>
      </w:pPr>
    </w:p>
    <w:p w:rsidR="001361B9" w:rsidRPr="00966D2C" w:rsidRDefault="001361B9" w:rsidP="001361B9">
      <w:pPr>
        <w:pStyle w:val="31"/>
        <w:shd w:val="clear" w:color="auto" w:fill="auto"/>
        <w:spacing w:before="0" w:after="0" w:line="240" w:lineRule="auto"/>
        <w:ind w:left="40" w:right="380" w:firstLine="660"/>
        <w:rPr>
          <w:b/>
          <w:sz w:val="24"/>
          <w:szCs w:val="24"/>
        </w:rPr>
      </w:pPr>
    </w:p>
    <w:p w:rsidR="001361B9" w:rsidRPr="00966D2C" w:rsidRDefault="001361B9" w:rsidP="001361B9">
      <w:pPr>
        <w:pStyle w:val="31"/>
        <w:shd w:val="clear" w:color="auto" w:fill="auto"/>
        <w:spacing w:before="0" w:after="0" w:line="240" w:lineRule="auto"/>
        <w:ind w:left="40" w:right="380" w:firstLine="660"/>
        <w:rPr>
          <w:b/>
          <w:sz w:val="24"/>
          <w:szCs w:val="24"/>
        </w:rPr>
      </w:pPr>
    </w:p>
    <w:p w:rsidR="001361B9" w:rsidRPr="00966D2C" w:rsidRDefault="001361B9" w:rsidP="001361B9">
      <w:pPr>
        <w:pStyle w:val="31"/>
        <w:shd w:val="clear" w:color="auto" w:fill="auto"/>
        <w:spacing w:before="0" w:after="0" w:line="240" w:lineRule="auto"/>
        <w:ind w:left="40" w:right="380" w:firstLine="660"/>
        <w:rPr>
          <w:b/>
          <w:sz w:val="24"/>
          <w:szCs w:val="24"/>
        </w:rPr>
      </w:pPr>
    </w:p>
    <w:p w:rsidR="001361B9" w:rsidRPr="00966D2C" w:rsidRDefault="001361B9" w:rsidP="001361B9">
      <w:pPr>
        <w:pStyle w:val="31"/>
        <w:shd w:val="clear" w:color="auto" w:fill="auto"/>
        <w:spacing w:before="0" w:after="0" w:line="240" w:lineRule="auto"/>
        <w:ind w:left="40" w:right="380" w:firstLine="660"/>
        <w:rPr>
          <w:b/>
          <w:sz w:val="24"/>
          <w:szCs w:val="24"/>
        </w:rPr>
      </w:pPr>
    </w:p>
    <w:p w:rsidR="001361B9" w:rsidRPr="00966D2C" w:rsidRDefault="001361B9" w:rsidP="001361B9">
      <w:pPr>
        <w:pStyle w:val="31"/>
        <w:shd w:val="clear" w:color="auto" w:fill="auto"/>
        <w:spacing w:before="0" w:after="0" w:line="240" w:lineRule="auto"/>
        <w:ind w:left="40" w:right="380" w:firstLine="660"/>
        <w:rPr>
          <w:b/>
          <w:sz w:val="24"/>
          <w:szCs w:val="24"/>
        </w:rPr>
      </w:pPr>
    </w:p>
    <w:p w:rsidR="001361B9" w:rsidRPr="00966D2C" w:rsidRDefault="001361B9" w:rsidP="001361B9">
      <w:pPr>
        <w:pStyle w:val="31"/>
        <w:shd w:val="clear" w:color="auto" w:fill="auto"/>
        <w:spacing w:before="0" w:after="0" w:line="240" w:lineRule="auto"/>
        <w:ind w:left="40" w:right="380" w:firstLine="660"/>
        <w:rPr>
          <w:b/>
          <w:sz w:val="24"/>
          <w:szCs w:val="24"/>
        </w:rPr>
      </w:pPr>
    </w:p>
    <w:p w:rsidR="001361B9" w:rsidRPr="00966D2C" w:rsidRDefault="001361B9" w:rsidP="001361B9">
      <w:pPr>
        <w:pStyle w:val="31"/>
        <w:shd w:val="clear" w:color="auto" w:fill="auto"/>
        <w:spacing w:before="0" w:after="0" w:line="240" w:lineRule="auto"/>
        <w:ind w:left="40" w:right="380" w:firstLine="660"/>
        <w:rPr>
          <w:b/>
          <w:sz w:val="24"/>
          <w:szCs w:val="24"/>
        </w:rPr>
      </w:pPr>
    </w:p>
    <w:p w:rsidR="001361B9" w:rsidRPr="00966D2C" w:rsidRDefault="001361B9" w:rsidP="001361B9">
      <w:pPr>
        <w:pStyle w:val="31"/>
        <w:shd w:val="clear" w:color="auto" w:fill="auto"/>
        <w:spacing w:before="0" w:after="0" w:line="240" w:lineRule="auto"/>
        <w:ind w:left="40" w:right="380" w:firstLine="660"/>
        <w:rPr>
          <w:b/>
          <w:sz w:val="24"/>
          <w:szCs w:val="24"/>
        </w:rPr>
      </w:pPr>
    </w:p>
    <w:p w:rsidR="001361B9" w:rsidRPr="00966D2C" w:rsidRDefault="001361B9" w:rsidP="001361B9">
      <w:pPr>
        <w:pStyle w:val="31"/>
        <w:shd w:val="clear" w:color="auto" w:fill="auto"/>
        <w:spacing w:before="0" w:after="0" w:line="240" w:lineRule="auto"/>
        <w:ind w:left="40" w:right="380" w:firstLine="660"/>
        <w:rPr>
          <w:b/>
          <w:sz w:val="24"/>
          <w:szCs w:val="24"/>
        </w:rPr>
      </w:pPr>
      <w:r w:rsidRPr="00966D2C">
        <w:rPr>
          <w:b/>
          <w:sz w:val="24"/>
          <w:szCs w:val="24"/>
        </w:rPr>
        <w:t>МУНИЦИПАЛЬНАЯ ПРОГРАММА</w:t>
      </w:r>
    </w:p>
    <w:p w:rsidR="001361B9" w:rsidRPr="00966D2C" w:rsidRDefault="001361B9" w:rsidP="001361B9">
      <w:pPr>
        <w:pStyle w:val="31"/>
        <w:shd w:val="clear" w:color="auto" w:fill="auto"/>
        <w:spacing w:before="0" w:after="0" w:line="240" w:lineRule="auto"/>
        <w:ind w:left="40" w:right="380" w:firstLine="660"/>
        <w:rPr>
          <w:b/>
          <w:sz w:val="24"/>
          <w:szCs w:val="24"/>
        </w:rPr>
      </w:pPr>
    </w:p>
    <w:p w:rsidR="001361B9" w:rsidRPr="00966D2C" w:rsidRDefault="001361B9" w:rsidP="001361B9">
      <w:pPr>
        <w:pStyle w:val="31"/>
        <w:shd w:val="clear" w:color="auto" w:fill="auto"/>
        <w:spacing w:before="0" w:after="0" w:line="240" w:lineRule="auto"/>
        <w:ind w:right="380"/>
        <w:rPr>
          <w:b/>
          <w:sz w:val="24"/>
          <w:szCs w:val="24"/>
        </w:rPr>
      </w:pPr>
      <w:r w:rsidRPr="00966D2C">
        <w:rPr>
          <w:b/>
          <w:sz w:val="24"/>
          <w:szCs w:val="24"/>
        </w:rPr>
        <w:t>«Переселение граждан, проживающих на территории</w:t>
      </w:r>
    </w:p>
    <w:p w:rsidR="001361B9" w:rsidRPr="00966D2C" w:rsidRDefault="001361B9" w:rsidP="001361B9">
      <w:pPr>
        <w:pStyle w:val="31"/>
        <w:shd w:val="clear" w:color="auto" w:fill="auto"/>
        <w:spacing w:before="0" w:after="0" w:line="240" w:lineRule="auto"/>
        <w:ind w:right="380"/>
        <w:rPr>
          <w:b/>
          <w:sz w:val="24"/>
          <w:szCs w:val="24"/>
        </w:rPr>
      </w:pPr>
      <w:r w:rsidRPr="00966D2C">
        <w:rPr>
          <w:b/>
          <w:sz w:val="24"/>
          <w:szCs w:val="24"/>
        </w:rPr>
        <w:t xml:space="preserve"> Вахрушевского городского поселения</w:t>
      </w:r>
    </w:p>
    <w:p w:rsidR="001361B9" w:rsidRPr="00966D2C" w:rsidRDefault="001361B9" w:rsidP="001361B9">
      <w:pPr>
        <w:pStyle w:val="31"/>
        <w:shd w:val="clear" w:color="auto" w:fill="auto"/>
        <w:spacing w:before="0" w:after="0" w:line="240" w:lineRule="auto"/>
        <w:ind w:right="380"/>
        <w:rPr>
          <w:b/>
          <w:sz w:val="24"/>
          <w:szCs w:val="24"/>
        </w:rPr>
      </w:pPr>
      <w:r w:rsidRPr="00966D2C">
        <w:rPr>
          <w:b/>
          <w:sz w:val="24"/>
          <w:szCs w:val="24"/>
        </w:rPr>
        <w:t xml:space="preserve">из аварийного жилищного фонда, </w:t>
      </w:r>
    </w:p>
    <w:p w:rsidR="001361B9" w:rsidRPr="00966D2C" w:rsidRDefault="001361B9" w:rsidP="001361B9">
      <w:pPr>
        <w:pStyle w:val="31"/>
        <w:shd w:val="clear" w:color="auto" w:fill="auto"/>
        <w:spacing w:before="0" w:after="0" w:line="240" w:lineRule="auto"/>
        <w:ind w:right="380"/>
        <w:rPr>
          <w:b/>
          <w:sz w:val="24"/>
          <w:szCs w:val="24"/>
        </w:rPr>
      </w:pPr>
      <w:proofErr w:type="gramStart"/>
      <w:r w:rsidRPr="00966D2C">
        <w:rPr>
          <w:b/>
          <w:sz w:val="24"/>
          <w:szCs w:val="24"/>
        </w:rPr>
        <w:t>признанного непригодным для проживания»</w:t>
      </w:r>
      <w:proofErr w:type="gramEnd"/>
    </w:p>
    <w:p w:rsidR="001361B9" w:rsidRPr="00966D2C" w:rsidRDefault="001361B9" w:rsidP="001361B9">
      <w:pPr>
        <w:pStyle w:val="31"/>
        <w:shd w:val="clear" w:color="auto" w:fill="auto"/>
        <w:spacing w:before="0" w:after="0" w:line="240" w:lineRule="auto"/>
        <w:ind w:right="380"/>
        <w:rPr>
          <w:b/>
          <w:sz w:val="24"/>
          <w:szCs w:val="24"/>
        </w:rPr>
      </w:pPr>
      <w:r w:rsidRPr="00966D2C">
        <w:rPr>
          <w:b/>
          <w:sz w:val="24"/>
          <w:szCs w:val="24"/>
        </w:rPr>
        <w:t>на 2019 - 2025 годы.</w:t>
      </w:r>
    </w:p>
    <w:p w:rsidR="001361B9" w:rsidRPr="00966D2C" w:rsidRDefault="001361B9" w:rsidP="001361B9">
      <w:pPr>
        <w:pStyle w:val="31"/>
        <w:shd w:val="clear" w:color="auto" w:fill="auto"/>
        <w:tabs>
          <w:tab w:val="left" w:pos="3261"/>
          <w:tab w:val="left" w:pos="3828"/>
        </w:tabs>
        <w:spacing w:before="0" w:after="0" w:line="240" w:lineRule="auto"/>
        <w:ind w:right="380"/>
        <w:rPr>
          <w:b/>
          <w:sz w:val="24"/>
          <w:szCs w:val="24"/>
        </w:rPr>
      </w:pPr>
    </w:p>
    <w:p w:rsidR="001361B9" w:rsidRPr="00966D2C" w:rsidRDefault="001361B9" w:rsidP="001361B9">
      <w:pPr>
        <w:pStyle w:val="31"/>
        <w:shd w:val="clear" w:color="auto" w:fill="auto"/>
        <w:spacing w:before="0" w:after="0" w:line="240" w:lineRule="auto"/>
        <w:ind w:left="40" w:right="380" w:firstLine="660"/>
        <w:rPr>
          <w:b/>
          <w:sz w:val="24"/>
          <w:szCs w:val="24"/>
        </w:rPr>
      </w:pPr>
    </w:p>
    <w:p w:rsidR="001361B9" w:rsidRPr="00966D2C" w:rsidRDefault="001361B9" w:rsidP="001361B9">
      <w:pPr>
        <w:pStyle w:val="31"/>
        <w:shd w:val="clear" w:color="auto" w:fill="auto"/>
        <w:spacing w:before="0" w:after="0" w:line="240" w:lineRule="auto"/>
        <w:ind w:left="40" w:right="380" w:firstLine="660"/>
        <w:rPr>
          <w:b/>
          <w:sz w:val="24"/>
          <w:szCs w:val="24"/>
        </w:rPr>
      </w:pPr>
    </w:p>
    <w:p w:rsidR="001361B9" w:rsidRPr="00966D2C" w:rsidRDefault="001361B9" w:rsidP="001361B9">
      <w:pPr>
        <w:pStyle w:val="31"/>
        <w:shd w:val="clear" w:color="auto" w:fill="auto"/>
        <w:spacing w:before="0" w:after="0" w:line="240" w:lineRule="auto"/>
        <w:ind w:left="40" w:right="380" w:firstLine="660"/>
        <w:rPr>
          <w:b/>
          <w:sz w:val="24"/>
          <w:szCs w:val="24"/>
        </w:rPr>
      </w:pPr>
    </w:p>
    <w:p w:rsidR="00C41337" w:rsidRPr="00966D2C" w:rsidRDefault="00C41337">
      <w:pPr>
        <w:spacing w:after="0" w:line="240" w:lineRule="auto"/>
        <w:rPr>
          <w:rFonts w:ascii="Times New Roman" w:eastAsia="Times New Roman" w:hAnsi="Times New Roman" w:cs="Times New Roman"/>
          <w:b/>
          <w:spacing w:val="-2"/>
          <w:sz w:val="24"/>
          <w:szCs w:val="24"/>
        </w:rPr>
      </w:pPr>
      <w:r w:rsidRPr="00966D2C">
        <w:rPr>
          <w:rFonts w:ascii="Times New Roman" w:hAnsi="Times New Roman" w:cs="Times New Roman"/>
          <w:b/>
          <w:sz w:val="24"/>
          <w:szCs w:val="24"/>
        </w:rPr>
        <w:br w:type="page"/>
      </w:r>
    </w:p>
    <w:p w:rsidR="001361B9" w:rsidRPr="00966D2C" w:rsidRDefault="001361B9" w:rsidP="00212E8A">
      <w:pPr>
        <w:pStyle w:val="31"/>
        <w:shd w:val="clear" w:color="auto" w:fill="auto"/>
        <w:spacing w:before="0" w:after="0" w:line="240" w:lineRule="auto"/>
        <w:ind w:left="40" w:right="380" w:firstLine="660"/>
        <w:rPr>
          <w:b/>
          <w:sz w:val="24"/>
          <w:szCs w:val="24"/>
        </w:rPr>
      </w:pPr>
      <w:r w:rsidRPr="00966D2C">
        <w:rPr>
          <w:b/>
          <w:sz w:val="24"/>
          <w:szCs w:val="24"/>
        </w:rPr>
        <w:lastRenderedPageBreak/>
        <w:t xml:space="preserve">1. Паспорт </w:t>
      </w:r>
    </w:p>
    <w:p w:rsidR="001361B9" w:rsidRPr="00966D2C" w:rsidRDefault="001361B9" w:rsidP="00212E8A">
      <w:pPr>
        <w:pStyle w:val="31"/>
        <w:shd w:val="clear" w:color="auto" w:fill="auto"/>
        <w:spacing w:before="0" w:after="0" w:line="240" w:lineRule="auto"/>
        <w:ind w:left="40" w:right="380" w:firstLine="660"/>
        <w:rPr>
          <w:b/>
          <w:sz w:val="24"/>
          <w:szCs w:val="24"/>
        </w:rPr>
      </w:pPr>
      <w:r w:rsidRPr="00966D2C">
        <w:rPr>
          <w:b/>
          <w:sz w:val="24"/>
          <w:szCs w:val="24"/>
        </w:rPr>
        <w:t>муниципальной Программы</w:t>
      </w:r>
    </w:p>
    <w:p w:rsidR="001361B9" w:rsidRPr="00966D2C" w:rsidRDefault="001361B9" w:rsidP="00212E8A">
      <w:pPr>
        <w:pStyle w:val="31"/>
        <w:shd w:val="clear" w:color="auto" w:fill="auto"/>
        <w:spacing w:before="0" w:after="0" w:line="240" w:lineRule="auto"/>
        <w:ind w:left="40" w:right="380" w:firstLine="660"/>
        <w:rPr>
          <w:b/>
          <w:sz w:val="24"/>
          <w:szCs w:val="24"/>
        </w:rPr>
      </w:pPr>
      <w:r w:rsidRPr="00966D2C">
        <w:rPr>
          <w:b/>
          <w:sz w:val="24"/>
          <w:szCs w:val="24"/>
        </w:rPr>
        <w:t xml:space="preserve">«Переселение граждан, проживающих на территории </w:t>
      </w:r>
      <w:r w:rsidR="00212E8A" w:rsidRPr="00966D2C">
        <w:rPr>
          <w:b/>
          <w:sz w:val="24"/>
          <w:szCs w:val="24"/>
        </w:rPr>
        <w:t xml:space="preserve"> </w:t>
      </w:r>
      <w:r w:rsidRPr="00966D2C">
        <w:rPr>
          <w:b/>
          <w:sz w:val="24"/>
          <w:szCs w:val="24"/>
        </w:rPr>
        <w:t>Вахрушевского городского поселения</w:t>
      </w:r>
      <w:r w:rsidR="00212E8A" w:rsidRPr="00966D2C">
        <w:rPr>
          <w:b/>
          <w:sz w:val="24"/>
          <w:szCs w:val="24"/>
        </w:rPr>
        <w:t xml:space="preserve"> </w:t>
      </w:r>
      <w:r w:rsidRPr="00966D2C">
        <w:rPr>
          <w:b/>
          <w:sz w:val="24"/>
          <w:szCs w:val="24"/>
        </w:rPr>
        <w:t xml:space="preserve"> из аварийного жилищного фонда,</w:t>
      </w:r>
      <w:r w:rsidR="00212E8A" w:rsidRPr="00966D2C">
        <w:rPr>
          <w:b/>
          <w:sz w:val="24"/>
          <w:szCs w:val="24"/>
        </w:rPr>
        <w:t xml:space="preserve"> </w:t>
      </w:r>
      <w:r w:rsidRPr="00966D2C">
        <w:rPr>
          <w:b/>
          <w:sz w:val="24"/>
          <w:szCs w:val="24"/>
        </w:rPr>
        <w:t>признанного непригодным для проживания»</w:t>
      </w:r>
    </w:p>
    <w:p w:rsidR="001361B9" w:rsidRPr="00966D2C" w:rsidRDefault="001361B9" w:rsidP="00212E8A">
      <w:pPr>
        <w:pStyle w:val="31"/>
        <w:shd w:val="clear" w:color="auto" w:fill="auto"/>
        <w:spacing w:before="0" w:after="0" w:line="240" w:lineRule="auto"/>
        <w:ind w:right="380"/>
        <w:rPr>
          <w:b/>
          <w:sz w:val="24"/>
          <w:szCs w:val="24"/>
        </w:rPr>
      </w:pPr>
      <w:r w:rsidRPr="00966D2C">
        <w:rPr>
          <w:b/>
          <w:sz w:val="24"/>
          <w:szCs w:val="24"/>
        </w:rPr>
        <w:t>на 2020 - 2025 годы.</w:t>
      </w:r>
    </w:p>
    <w:p w:rsidR="001361B9" w:rsidRPr="00966D2C" w:rsidRDefault="001361B9" w:rsidP="00212E8A">
      <w:pPr>
        <w:pStyle w:val="31"/>
        <w:shd w:val="clear" w:color="auto" w:fill="auto"/>
        <w:spacing w:before="0" w:after="0" w:line="240" w:lineRule="auto"/>
        <w:ind w:left="40" w:right="380" w:firstLine="660"/>
        <w:rPr>
          <w:b/>
          <w:sz w:val="24"/>
          <w:szCs w:val="24"/>
        </w:rPr>
      </w:pPr>
    </w:p>
    <w:tbl>
      <w:tblPr>
        <w:tblStyle w:val="af4"/>
        <w:tblW w:w="0" w:type="auto"/>
        <w:tblInd w:w="40" w:type="dxa"/>
        <w:tblLook w:val="04A0" w:firstRow="1" w:lastRow="0" w:firstColumn="1" w:lastColumn="0" w:noHBand="0" w:noVBand="1"/>
      </w:tblPr>
      <w:tblGrid>
        <w:gridCol w:w="3612"/>
        <w:gridCol w:w="5918"/>
      </w:tblGrid>
      <w:tr w:rsidR="001361B9" w:rsidRPr="00966D2C" w:rsidTr="000E3C7C">
        <w:tc>
          <w:tcPr>
            <w:tcW w:w="3612" w:type="dxa"/>
          </w:tcPr>
          <w:p w:rsidR="001361B9" w:rsidRPr="00966D2C" w:rsidRDefault="001361B9" w:rsidP="00212E8A">
            <w:pPr>
              <w:pStyle w:val="31"/>
              <w:shd w:val="clear" w:color="auto" w:fill="auto"/>
              <w:spacing w:before="0" w:after="0" w:line="240" w:lineRule="auto"/>
              <w:ind w:right="380"/>
              <w:jc w:val="left"/>
              <w:rPr>
                <w:sz w:val="24"/>
                <w:szCs w:val="24"/>
              </w:rPr>
            </w:pPr>
            <w:r w:rsidRPr="00966D2C">
              <w:rPr>
                <w:sz w:val="24"/>
                <w:szCs w:val="24"/>
              </w:rPr>
              <w:t>Наименование Программы</w:t>
            </w:r>
          </w:p>
        </w:tc>
        <w:tc>
          <w:tcPr>
            <w:tcW w:w="5918" w:type="dxa"/>
          </w:tcPr>
          <w:p w:rsidR="001361B9" w:rsidRPr="00966D2C" w:rsidRDefault="001361B9" w:rsidP="00CF4A8B">
            <w:pPr>
              <w:pStyle w:val="31"/>
              <w:shd w:val="clear" w:color="auto" w:fill="auto"/>
              <w:spacing w:before="0" w:after="0" w:line="240" w:lineRule="auto"/>
              <w:jc w:val="both"/>
              <w:rPr>
                <w:sz w:val="24"/>
                <w:szCs w:val="24"/>
              </w:rPr>
            </w:pPr>
            <w:r w:rsidRPr="00966D2C">
              <w:rPr>
                <w:sz w:val="24"/>
                <w:szCs w:val="24"/>
              </w:rPr>
              <w:t xml:space="preserve">«Переселение граждан, проживающих на территории </w:t>
            </w:r>
            <w:r w:rsidR="00212E8A" w:rsidRPr="00966D2C">
              <w:rPr>
                <w:sz w:val="24"/>
                <w:szCs w:val="24"/>
              </w:rPr>
              <w:t xml:space="preserve"> </w:t>
            </w:r>
            <w:r w:rsidRPr="00966D2C">
              <w:rPr>
                <w:sz w:val="24"/>
                <w:szCs w:val="24"/>
              </w:rPr>
              <w:t>Вахрушевского городского поселения</w:t>
            </w:r>
            <w:r w:rsidR="00212E8A" w:rsidRPr="00966D2C">
              <w:rPr>
                <w:sz w:val="24"/>
                <w:szCs w:val="24"/>
              </w:rPr>
              <w:t xml:space="preserve"> </w:t>
            </w:r>
            <w:r w:rsidRPr="00966D2C">
              <w:rPr>
                <w:sz w:val="24"/>
                <w:szCs w:val="24"/>
              </w:rPr>
              <w:t xml:space="preserve"> из аварийного жилищного фонда,</w:t>
            </w:r>
            <w:r w:rsidR="00212E8A" w:rsidRPr="00966D2C">
              <w:rPr>
                <w:sz w:val="24"/>
                <w:szCs w:val="24"/>
              </w:rPr>
              <w:t xml:space="preserve"> </w:t>
            </w:r>
            <w:r w:rsidRPr="00966D2C">
              <w:rPr>
                <w:sz w:val="24"/>
                <w:szCs w:val="24"/>
              </w:rPr>
              <w:t>признанного непригодным для проживания»</w:t>
            </w:r>
            <w:r w:rsidR="00212E8A" w:rsidRPr="00966D2C">
              <w:rPr>
                <w:sz w:val="24"/>
                <w:szCs w:val="24"/>
              </w:rPr>
              <w:t xml:space="preserve"> </w:t>
            </w:r>
            <w:r w:rsidRPr="00966D2C">
              <w:rPr>
                <w:sz w:val="24"/>
                <w:szCs w:val="24"/>
              </w:rPr>
              <w:t>на 2020 - 2025 годы</w:t>
            </w:r>
            <w:r w:rsidR="00CF4A8B">
              <w:rPr>
                <w:sz w:val="24"/>
                <w:szCs w:val="24"/>
              </w:rPr>
              <w:t xml:space="preserve">  (далее Программа)</w:t>
            </w:r>
          </w:p>
        </w:tc>
      </w:tr>
      <w:tr w:rsidR="001361B9" w:rsidRPr="00966D2C" w:rsidTr="000E3C7C">
        <w:tc>
          <w:tcPr>
            <w:tcW w:w="3612" w:type="dxa"/>
          </w:tcPr>
          <w:p w:rsidR="001361B9" w:rsidRPr="00966D2C" w:rsidRDefault="001361B9" w:rsidP="00212E8A">
            <w:pPr>
              <w:pStyle w:val="31"/>
              <w:shd w:val="clear" w:color="auto" w:fill="auto"/>
              <w:spacing w:before="0" w:after="0" w:line="240" w:lineRule="auto"/>
              <w:ind w:right="380"/>
              <w:jc w:val="left"/>
              <w:rPr>
                <w:sz w:val="24"/>
                <w:szCs w:val="24"/>
              </w:rPr>
            </w:pPr>
            <w:r w:rsidRPr="00966D2C">
              <w:rPr>
                <w:sz w:val="24"/>
                <w:szCs w:val="24"/>
              </w:rPr>
              <w:t>Основание для разработки Программы</w:t>
            </w:r>
          </w:p>
        </w:tc>
        <w:tc>
          <w:tcPr>
            <w:tcW w:w="5918" w:type="dxa"/>
          </w:tcPr>
          <w:p w:rsidR="001361B9" w:rsidRPr="00966D2C" w:rsidRDefault="00C41337" w:rsidP="00212E8A">
            <w:pPr>
              <w:pStyle w:val="31"/>
              <w:shd w:val="clear" w:color="auto" w:fill="auto"/>
              <w:spacing w:before="0" w:after="0" w:line="240" w:lineRule="auto"/>
              <w:ind w:right="380"/>
              <w:jc w:val="left"/>
              <w:rPr>
                <w:b/>
                <w:sz w:val="24"/>
                <w:szCs w:val="24"/>
              </w:rPr>
            </w:pPr>
            <w:r w:rsidRPr="00966D2C">
              <w:rPr>
                <w:sz w:val="24"/>
                <w:szCs w:val="24"/>
                <w:lang w:eastAsia="ru-RU"/>
              </w:rPr>
              <w:t>Постановление Правительства Кировской области от 27.03.2019 № 113-П «Об областной адресной программе «Переселение граждан, проживающих на территории  Кировской области, из аварийного жилищного фонда, признанного таковым до 1 января 2017 года» на 2019-2025 годы»</w:t>
            </w:r>
          </w:p>
        </w:tc>
      </w:tr>
      <w:tr w:rsidR="001361B9" w:rsidRPr="00966D2C" w:rsidTr="000E3C7C">
        <w:tc>
          <w:tcPr>
            <w:tcW w:w="3612" w:type="dxa"/>
          </w:tcPr>
          <w:p w:rsidR="001361B9" w:rsidRPr="00966D2C" w:rsidRDefault="001361B9" w:rsidP="00212E8A">
            <w:pPr>
              <w:pStyle w:val="31"/>
              <w:shd w:val="clear" w:color="auto" w:fill="auto"/>
              <w:spacing w:before="0" w:after="0" w:line="240" w:lineRule="auto"/>
              <w:ind w:right="380"/>
              <w:jc w:val="left"/>
              <w:rPr>
                <w:b/>
                <w:sz w:val="24"/>
                <w:szCs w:val="24"/>
              </w:rPr>
            </w:pPr>
            <w:r w:rsidRPr="00966D2C">
              <w:rPr>
                <w:rFonts w:eastAsia="Courier New"/>
                <w:sz w:val="24"/>
                <w:szCs w:val="24"/>
                <w:lang w:eastAsia="ru-RU"/>
              </w:rPr>
              <w:t>Заказчик Программы</w:t>
            </w:r>
          </w:p>
        </w:tc>
        <w:tc>
          <w:tcPr>
            <w:tcW w:w="5918" w:type="dxa"/>
          </w:tcPr>
          <w:p w:rsidR="001361B9" w:rsidRPr="00966D2C" w:rsidRDefault="001361B9" w:rsidP="00212E8A">
            <w:pPr>
              <w:pStyle w:val="31"/>
              <w:shd w:val="clear" w:color="auto" w:fill="auto"/>
              <w:spacing w:before="0" w:after="0" w:line="240" w:lineRule="auto"/>
              <w:ind w:right="380"/>
              <w:jc w:val="left"/>
              <w:rPr>
                <w:b/>
                <w:sz w:val="24"/>
                <w:szCs w:val="24"/>
              </w:rPr>
            </w:pPr>
            <w:r w:rsidRPr="00966D2C">
              <w:rPr>
                <w:rFonts w:eastAsia="Courier New"/>
                <w:sz w:val="24"/>
                <w:szCs w:val="24"/>
                <w:lang w:eastAsia="ru-RU"/>
              </w:rPr>
              <w:t>Администрация Вахрушевского городского поселения</w:t>
            </w:r>
          </w:p>
        </w:tc>
      </w:tr>
      <w:tr w:rsidR="001361B9" w:rsidRPr="00966D2C" w:rsidTr="000E3C7C">
        <w:tc>
          <w:tcPr>
            <w:tcW w:w="3612" w:type="dxa"/>
          </w:tcPr>
          <w:p w:rsidR="001361B9" w:rsidRPr="00966D2C" w:rsidRDefault="001361B9" w:rsidP="00212E8A">
            <w:pPr>
              <w:widowControl w:val="0"/>
              <w:spacing w:after="0" w:line="240" w:lineRule="auto"/>
              <w:ind w:left="100" w:hanging="100"/>
              <w:rPr>
                <w:rFonts w:ascii="Times New Roman" w:eastAsia="Times New Roman" w:hAnsi="Times New Roman" w:cs="Times New Roman"/>
                <w:spacing w:val="-2"/>
                <w:sz w:val="24"/>
                <w:szCs w:val="24"/>
                <w:lang w:eastAsia="ru-RU"/>
              </w:rPr>
            </w:pPr>
            <w:r w:rsidRPr="00966D2C">
              <w:rPr>
                <w:rFonts w:ascii="Times New Roman" w:eastAsia="Times New Roman" w:hAnsi="Times New Roman" w:cs="Times New Roman"/>
                <w:spacing w:val="-2"/>
                <w:sz w:val="24"/>
                <w:szCs w:val="24"/>
                <w:lang w:eastAsia="ru-RU"/>
              </w:rPr>
              <w:t xml:space="preserve">Разработчик </w:t>
            </w:r>
            <w:r w:rsidRPr="00966D2C">
              <w:rPr>
                <w:rFonts w:ascii="Times New Roman" w:eastAsia="Courier New" w:hAnsi="Times New Roman" w:cs="Times New Roman"/>
                <w:sz w:val="24"/>
                <w:szCs w:val="24"/>
                <w:lang w:eastAsia="ru-RU"/>
              </w:rPr>
              <w:t>Программы</w:t>
            </w:r>
          </w:p>
        </w:tc>
        <w:tc>
          <w:tcPr>
            <w:tcW w:w="5918" w:type="dxa"/>
          </w:tcPr>
          <w:p w:rsidR="001361B9" w:rsidRPr="00966D2C" w:rsidRDefault="001361B9" w:rsidP="00212E8A">
            <w:pPr>
              <w:pStyle w:val="31"/>
              <w:shd w:val="clear" w:color="auto" w:fill="auto"/>
              <w:spacing w:before="0" w:after="0" w:line="240" w:lineRule="auto"/>
              <w:ind w:right="380"/>
              <w:jc w:val="left"/>
              <w:rPr>
                <w:b/>
                <w:sz w:val="24"/>
                <w:szCs w:val="24"/>
              </w:rPr>
            </w:pPr>
            <w:r w:rsidRPr="00966D2C">
              <w:rPr>
                <w:rFonts w:eastAsia="Courier New"/>
                <w:sz w:val="24"/>
                <w:szCs w:val="24"/>
                <w:lang w:eastAsia="ru-RU"/>
              </w:rPr>
              <w:t>Администрация Вахрушевского городского поселения</w:t>
            </w:r>
          </w:p>
        </w:tc>
      </w:tr>
      <w:tr w:rsidR="001361B9" w:rsidRPr="00966D2C" w:rsidTr="000E3C7C">
        <w:tc>
          <w:tcPr>
            <w:tcW w:w="3612" w:type="dxa"/>
          </w:tcPr>
          <w:p w:rsidR="001361B9" w:rsidRPr="00966D2C" w:rsidRDefault="001361B9" w:rsidP="00212E8A">
            <w:pPr>
              <w:pStyle w:val="31"/>
              <w:shd w:val="clear" w:color="auto" w:fill="auto"/>
              <w:spacing w:before="0" w:after="0" w:line="240" w:lineRule="auto"/>
              <w:ind w:right="380"/>
              <w:jc w:val="left"/>
              <w:rPr>
                <w:b/>
                <w:sz w:val="24"/>
                <w:szCs w:val="24"/>
              </w:rPr>
            </w:pPr>
            <w:r w:rsidRPr="00966D2C">
              <w:rPr>
                <w:rFonts w:eastAsia="Courier New"/>
                <w:sz w:val="24"/>
                <w:szCs w:val="24"/>
                <w:lang w:eastAsia="ru-RU"/>
              </w:rPr>
              <w:t>Цель Программы</w:t>
            </w:r>
          </w:p>
        </w:tc>
        <w:tc>
          <w:tcPr>
            <w:tcW w:w="5918" w:type="dxa"/>
          </w:tcPr>
          <w:p w:rsidR="001361B9" w:rsidRPr="00966D2C" w:rsidRDefault="001361B9" w:rsidP="00212E8A">
            <w:pPr>
              <w:pStyle w:val="31"/>
              <w:shd w:val="clear" w:color="auto" w:fill="auto"/>
              <w:spacing w:before="0" w:after="0" w:line="240" w:lineRule="auto"/>
              <w:ind w:right="380"/>
              <w:jc w:val="left"/>
              <w:rPr>
                <w:b/>
                <w:sz w:val="24"/>
                <w:szCs w:val="24"/>
              </w:rPr>
            </w:pPr>
            <w:r w:rsidRPr="00966D2C">
              <w:rPr>
                <w:rFonts w:eastAsia="Courier New"/>
                <w:sz w:val="24"/>
                <w:szCs w:val="24"/>
                <w:lang w:eastAsia="ru-RU"/>
              </w:rPr>
              <w:t>Финансовое и организационное обеспечение переселения граждан из аварийных многоквартирных домов</w:t>
            </w:r>
          </w:p>
        </w:tc>
      </w:tr>
      <w:tr w:rsidR="001361B9" w:rsidRPr="00966D2C" w:rsidTr="00212E8A">
        <w:trPr>
          <w:trHeight w:val="1476"/>
        </w:trPr>
        <w:tc>
          <w:tcPr>
            <w:tcW w:w="3612" w:type="dxa"/>
          </w:tcPr>
          <w:p w:rsidR="001361B9" w:rsidRPr="00966D2C" w:rsidRDefault="001361B9" w:rsidP="00212E8A">
            <w:pPr>
              <w:pStyle w:val="31"/>
              <w:shd w:val="clear" w:color="auto" w:fill="auto"/>
              <w:spacing w:before="0" w:after="0" w:line="240" w:lineRule="auto"/>
              <w:ind w:right="380"/>
              <w:jc w:val="left"/>
              <w:rPr>
                <w:b/>
                <w:sz w:val="24"/>
                <w:szCs w:val="24"/>
              </w:rPr>
            </w:pPr>
            <w:r w:rsidRPr="00966D2C">
              <w:rPr>
                <w:rFonts w:eastAsia="Courier New"/>
                <w:sz w:val="24"/>
                <w:szCs w:val="24"/>
                <w:lang w:eastAsia="ru-RU"/>
              </w:rPr>
              <w:t>Задачи Программы</w:t>
            </w:r>
          </w:p>
        </w:tc>
        <w:tc>
          <w:tcPr>
            <w:tcW w:w="5918" w:type="dxa"/>
          </w:tcPr>
          <w:p w:rsidR="001361B9" w:rsidRPr="00966D2C" w:rsidRDefault="00212E8A" w:rsidP="00212E8A">
            <w:pPr>
              <w:pStyle w:val="31"/>
              <w:shd w:val="clear" w:color="auto" w:fill="auto"/>
              <w:spacing w:before="0" w:after="0" w:line="240" w:lineRule="auto"/>
              <w:ind w:right="380"/>
              <w:jc w:val="left"/>
              <w:rPr>
                <w:sz w:val="24"/>
                <w:szCs w:val="24"/>
              </w:rPr>
            </w:pPr>
            <w:r w:rsidRPr="00966D2C">
              <w:rPr>
                <w:sz w:val="24"/>
                <w:szCs w:val="24"/>
              </w:rPr>
              <w:t>1. П</w:t>
            </w:r>
            <w:r w:rsidR="001361B9" w:rsidRPr="00966D2C">
              <w:rPr>
                <w:sz w:val="24"/>
                <w:szCs w:val="24"/>
              </w:rPr>
              <w:t>ереселение граждан, проживающих в аварийных многоквартирных домах, в благоустроенные жилые  помещения;</w:t>
            </w:r>
          </w:p>
          <w:p w:rsidR="001361B9" w:rsidRPr="00966D2C" w:rsidRDefault="00212E8A" w:rsidP="00212E8A">
            <w:pPr>
              <w:pStyle w:val="31"/>
              <w:shd w:val="clear" w:color="auto" w:fill="auto"/>
              <w:spacing w:before="0" w:after="0" w:line="240" w:lineRule="auto"/>
              <w:ind w:right="380"/>
              <w:jc w:val="left"/>
              <w:rPr>
                <w:sz w:val="24"/>
                <w:szCs w:val="24"/>
              </w:rPr>
            </w:pPr>
            <w:r w:rsidRPr="00966D2C">
              <w:rPr>
                <w:sz w:val="24"/>
                <w:szCs w:val="24"/>
              </w:rPr>
              <w:t>2. С</w:t>
            </w:r>
            <w:r w:rsidR="001361B9" w:rsidRPr="00966D2C">
              <w:rPr>
                <w:sz w:val="24"/>
                <w:szCs w:val="24"/>
              </w:rPr>
              <w:t>нос аварийных многоквартирных домов.</w:t>
            </w:r>
          </w:p>
        </w:tc>
      </w:tr>
      <w:tr w:rsidR="001361B9" w:rsidRPr="00966D2C" w:rsidTr="000E3C7C">
        <w:tc>
          <w:tcPr>
            <w:tcW w:w="3612" w:type="dxa"/>
          </w:tcPr>
          <w:p w:rsidR="001361B9" w:rsidRPr="00966D2C" w:rsidRDefault="001361B9" w:rsidP="00212E8A">
            <w:pPr>
              <w:pStyle w:val="31"/>
              <w:shd w:val="clear" w:color="auto" w:fill="auto"/>
              <w:spacing w:before="0" w:after="0" w:line="240" w:lineRule="auto"/>
              <w:ind w:right="380"/>
              <w:jc w:val="left"/>
              <w:rPr>
                <w:b/>
                <w:sz w:val="24"/>
                <w:szCs w:val="24"/>
              </w:rPr>
            </w:pPr>
            <w:r w:rsidRPr="00966D2C">
              <w:rPr>
                <w:rFonts w:eastAsia="Courier New"/>
                <w:sz w:val="24"/>
                <w:szCs w:val="24"/>
                <w:lang w:eastAsia="ru-RU"/>
              </w:rPr>
              <w:t>Важнейшие целевые показатели Программы</w:t>
            </w:r>
          </w:p>
        </w:tc>
        <w:tc>
          <w:tcPr>
            <w:tcW w:w="5918" w:type="dxa"/>
          </w:tcPr>
          <w:p w:rsidR="001361B9" w:rsidRPr="00966D2C" w:rsidRDefault="001361B9" w:rsidP="00212E8A">
            <w:pPr>
              <w:widowControl w:val="0"/>
              <w:spacing w:after="0" w:line="240" w:lineRule="auto"/>
              <w:rPr>
                <w:rFonts w:ascii="Times New Roman" w:eastAsia="Times New Roman" w:hAnsi="Times New Roman" w:cs="Times New Roman"/>
                <w:spacing w:val="-2"/>
                <w:sz w:val="24"/>
                <w:szCs w:val="24"/>
                <w:lang w:eastAsia="ru-RU"/>
              </w:rPr>
            </w:pPr>
            <w:r w:rsidRPr="00966D2C">
              <w:rPr>
                <w:rFonts w:ascii="Times New Roman" w:eastAsia="Times New Roman" w:hAnsi="Times New Roman" w:cs="Times New Roman"/>
                <w:spacing w:val="-2"/>
                <w:sz w:val="24"/>
                <w:szCs w:val="24"/>
                <w:lang w:eastAsia="ru-RU"/>
              </w:rPr>
              <w:t>1.Количество граждан, переселенных из аварийного жилищного фонда, признанного непригодным для проживания;</w:t>
            </w:r>
          </w:p>
          <w:p w:rsidR="001361B9" w:rsidRPr="00966D2C" w:rsidRDefault="001361B9" w:rsidP="00212E8A">
            <w:pPr>
              <w:pStyle w:val="31"/>
              <w:shd w:val="clear" w:color="auto" w:fill="auto"/>
              <w:spacing w:before="0" w:after="0" w:line="240" w:lineRule="auto"/>
              <w:ind w:right="380"/>
              <w:jc w:val="left"/>
              <w:rPr>
                <w:b/>
                <w:sz w:val="24"/>
                <w:szCs w:val="24"/>
              </w:rPr>
            </w:pPr>
            <w:r w:rsidRPr="00966D2C">
              <w:rPr>
                <w:rFonts w:eastAsia="Courier New"/>
                <w:sz w:val="24"/>
                <w:szCs w:val="24"/>
                <w:lang w:eastAsia="ru-RU"/>
              </w:rPr>
              <w:t>2.Площадь расселенного аварийного жилищного фонда, признанного непригодным для проживания;</w:t>
            </w:r>
          </w:p>
        </w:tc>
      </w:tr>
      <w:tr w:rsidR="001361B9" w:rsidRPr="00966D2C" w:rsidTr="000E3C7C">
        <w:tc>
          <w:tcPr>
            <w:tcW w:w="3612" w:type="dxa"/>
          </w:tcPr>
          <w:p w:rsidR="001361B9" w:rsidRPr="00966D2C" w:rsidRDefault="001361B9" w:rsidP="00212E8A">
            <w:pPr>
              <w:pStyle w:val="31"/>
              <w:shd w:val="clear" w:color="auto" w:fill="auto"/>
              <w:spacing w:before="0" w:after="0" w:line="240" w:lineRule="auto"/>
              <w:ind w:right="380"/>
              <w:jc w:val="left"/>
              <w:rPr>
                <w:b/>
                <w:sz w:val="24"/>
                <w:szCs w:val="24"/>
              </w:rPr>
            </w:pPr>
            <w:r w:rsidRPr="00966D2C">
              <w:rPr>
                <w:rFonts w:eastAsia="Courier New"/>
                <w:sz w:val="24"/>
                <w:szCs w:val="24"/>
                <w:lang w:eastAsia="ru-RU"/>
              </w:rPr>
              <w:t xml:space="preserve">Сроки реализации </w:t>
            </w:r>
            <w:r w:rsidRPr="00966D2C">
              <w:rPr>
                <w:rFonts w:eastAsia="Courier New"/>
                <w:bCs/>
                <w:spacing w:val="-1"/>
                <w:sz w:val="24"/>
                <w:szCs w:val="24"/>
                <w:lang w:eastAsia="ru-RU"/>
              </w:rPr>
              <w:t>П</w:t>
            </w:r>
            <w:r w:rsidRPr="00966D2C">
              <w:rPr>
                <w:rFonts w:eastAsia="Courier New"/>
                <w:sz w:val="24"/>
                <w:szCs w:val="24"/>
                <w:lang w:eastAsia="ru-RU"/>
              </w:rPr>
              <w:t>рограммы</w:t>
            </w:r>
          </w:p>
        </w:tc>
        <w:tc>
          <w:tcPr>
            <w:tcW w:w="5918" w:type="dxa"/>
          </w:tcPr>
          <w:p w:rsidR="001361B9" w:rsidRDefault="00921C72" w:rsidP="00212E8A">
            <w:pPr>
              <w:pStyle w:val="31"/>
              <w:shd w:val="clear" w:color="auto" w:fill="auto"/>
              <w:spacing w:before="0" w:after="0" w:line="240" w:lineRule="auto"/>
              <w:ind w:right="380"/>
              <w:jc w:val="left"/>
              <w:rPr>
                <w:rFonts w:eastAsia="Courier New"/>
                <w:sz w:val="24"/>
                <w:szCs w:val="24"/>
                <w:lang w:eastAsia="ru-RU"/>
              </w:rPr>
            </w:pPr>
            <w:r>
              <w:rPr>
                <w:rFonts w:eastAsia="Courier New"/>
                <w:sz w:val="24"/>
                <w:szCs w:val="24"/>
                <w:lang w:eastAsia="ru-RU"/>
              </w:rPr>
              <w:t>1 этап: 2020-2021 года</w:t>
            </w:r>
          </w:p>
          <w:p w:rsidR="00921C72" w:rsidRPr="00966D2C" w:rsidRDefault="00921C72" w:rsidP="00EB7D44">
            <w:pPr>
              <w:pStyle w:val="31"/>
              <w:shd w:val="clear" w:color="auto" w:fill="auto"/>
              <w:spacing w:before="0" w:after="0" w:line="240" w:lineRule="auto"/>
              <w:ind w:right="380"/>
              <w:jc w:val="left"/>
              <w:rPr>
                <w:b/>
                <w:sz w:val="24"/>
                <w:szCs w:val="24"/>
              </w:rPr>
            </w:pPr>
            <w:r>
              <w:rPr>
                <w:rFonts w:eastAsia="Courier New"/>
                <w:sz w:val="24"/>
                <w:szCs w:val="24"/>
                <w:lang w:eastAsia="ru-RU"/>
              </w:rPr>
              <w:t>2 этап: 2022-2025 годы</w:t>
            </w:r>
          </w:p>
        </w:tc>
      </w:tr>
      <w:tr w:rsidR="001361B9" w:rsidRPr="00966D2C" w:rsidTr="000E3C7C">
        <w:tc>
          <w:tcPr>
            <w:tcW w:w="3612" w:type="dxa"/>
          </w:tcPr>
          <w:p w:rsidR="001361B9" w:rsidRPr="00966D2C" w:rsidRDefault="001361B9" w:rsidP="00212E8A">
            <w:pPr>
              <w:pStyle w:val="31"/>
              <w:shd w:val="clear" w:color="auto" w:fill="auto"/>
              <w:spacing w:before="0" w:after="0" w:line="240" w:lineRule="auto"/>
              <w:ind w:right="380"/>
              <w:jc w:val="left"/>
              <w:rPr>
                <w:sz w:val="24"/>
                <w:szCs w:val="24"/>
              </w:rPr>
            </w:pPr>
            <w:r w:rsidRPr="00966D2C">
              <w:rPr>
                <w:sz w:val="24"/>
                <w:szCs w:val="24"/>
              </w:rPr>
              <w:t xml:space="preserve">Объемы и источники финансирования муниципальной программы </w:t>
            </w:r>
          </w:p>
          <w:p w:rsidR="001361B9" w:rsidRPr="00966D2C" w:rsidRDefault="001361B9" w:rsidP="00212E8A">
            <w:pPr>
              <w:pStyle w:val="31"/>
              <w:shd w:val="clear" w:color="auto" w:fill="auto"/>
              <w:spacing w:before="0" w:after="0" w:line="240" w:lineRule="auto"/>
              <w:ind w:right="380"/>
              <w:jc w:val="left"/>
              <w:rPr>
                <w:rFonts w:eastAsia="Courier New"/>
                <w:sz w:val="24"/>
                <w:szCs w:val="24"/>
                <w:lang w:eastAsia="ru-RU"/>
              </w:rPr>
            </w:pPr>
          </w:p>
        </w:tc>
        <w:tc>
          <w:tcPr>
            <w:tcW w:w="5918" w:type="dxa"/>
          </w:tcPr>
          <w:p w:rsidR="00966D2C" w:rsidRPr="00966D2C" w:rsidRDefault="00966D2C" w:rsidP="00966D2C">
            <w:pPr>
              <w:pStyle w:val="31"/>
              <w:shd w:val="clear" w:color="auto" w:fill="auto"/>
              <w:spacing w:before="0" w:after="0" w:line="240" w:lineRule="auto"/>
              <w:ind w:left="34"/>
              <w:jc w:val="both"/>
              <w:rPr>
                <w:sz w:val="24"/>
                <w:szCs w:val="24"/>
              </w:rPr>
            </w:pPr>
            <w:r w:rsidRPr="00966D2C">
              <w:rPr>
                <w:sz w:val="24"/>
                <w:szCs w:val="24"/>
              </w:rPr>
              <w:t>Общий объем финансирования муниципальной программы составит   10</w:t>
            </w:r>
            <w:r w:rsidR="0055517B">
              <w:rPr>
                <w:sz w:val="24"/>
                <w:szCs w:val="24"/>
              </w:rPr>
              <w:t>6720786,13</w:t>
            </w:r>
            <w:r w:rsidRPr="00966D2C">
              <w:rPr>
                <w:sz w:val="24"/>
                <w:szCs w:val="24"/>
              </w:rPr>
              <w:t xml:space="preserve"> рублей,  в том числе средства Фонда содействия реформированию жилищно-коммунального хозяйства 103497648,50руб, средства областного бюджета 940887,2 рублей, средства бюджета администрации Вахрушевского городского поселения </w:t>
            </w:r>
            <w:r w:rsidR="0055517B">
              <w:rPr>
                <w:sz w:val="24"/>
                <w:szCs w:val="24"/>
              </w:rPr>
              <w:t>2804543,7</w:t>
            </w:r>
            <w:r w:rsidRPr="00966D2C">
              <w:rPr>
                <w:sz w:val="24"/>
                <w:szCs w:val="24"/>
              </w:rPr>
              <w:t xml:space="preserve"> рублей.</w:t>
            </w:r>
          </w:p>
          <w:p w:rsidR="001361B9" w:rsidRPr="00966D2C" w:rsidRDefault="001361B9" w:rsidP="00212E8A">
            <w:pPr>
              <w:pStyle w:val="31"/>
              <w:shd w:val="clear" w:color="auto" w:fill="auto"/>
              <w:spacing w:before="0" w:after="0" w:line="240" w:lineRule="auto"/>
              <w:jc w:val="left"/>
              <w:rPr>
                <w:rFonts w:eastAsia="Courier New"/>
                <w:sz w:val="24"/>
                <w:szCs w:val="24"/>
                <w:lang w:eastAsia="ru-RU"/>
              </w:rPr>
            </w:pPr>
          </w:p>
        </w:tc>
      </w:tr>
    </w:tbl>
    <w:p w:rsidR="001361B9" w:rsidRPr="00212E8A" w:rsidRDefault="001361B9" w:rsidP="00212E8A">
      <w:pPr>
        <w:pStyle w:val="31"/>
        <w:shd w:val="clear" w:color="auto" w:fill="auto"/>
        <w:spacing w:before="0" w:after="0" w:line="240" w:lineRule="auto"/>
        <w:ind w:left="40" w:right="380" w:firstLine="660"/>
        <w:rPr>
          <w:b/>
          <w:sz w:val="28"/>
          <w:szCs w:val="28"/>
        </w:rPr>
      </w:pPr>
    </w:p>
    <w:p w:rsidR="001361B9" w:rsidRPr="00814A7B" w:rsidRDefault="00966D2C" w:rsidP="00966D2C">
      <w:pPr>
        <w:pStyle w:val="31"/>
        <w:shd w:val="clear" w:color="auto" w:fill="auto"/>
        <w:spacing w:before="0" w:after="0" w:line="240" w:lineRule="auto"/>
        <w:ind w:left="284" w:right="-1" w:firstLine="709"/>
        <w:rPr>
          <w:b/>
        </w:rPr>
      </w:pPr>
      <w:r>
        <w:rPr>
          <w:b/>
        </w:rPr>
        <w:t>2</w:t>
      </w:r>
      <w:r w:rsidR="001361B9" w:rsidRPr="00814A7B">
        <w:rPr>
          <w:b/>
        </w:rPr>
        <w:t xml:space="preserve">. Общая характеристика сферы реализации муниципальной программы, в том числе формулировки основных проблем </w:t>
      </w:r>
      <w:r>
        <w:rPr>
          <w:b/>
        </w:rPr>
        <w:t xml:space="preserve"> в </w:t>
      </w:r>
      <w:r w:rsidR="001361B9" w:rsidRPr="00814A7B">
        <w:rPr>
          <w:b/>
        </w:rPr>
        <w:t>указанной сфере и прогноз ее развития</w:t>
      </w:r>
    </w:p>
    <w:p w:rsidR="001361B9" w:rsidRPr="00814A7B" w:rsidRDefault="001361B9" w:rsidP="001361B9">
      <w:pPr>
        <w:pStyle w:val="31"/>
        <w:shd w:val="clear" w:color="auto" w:fill="auto"/>
        <w:spacing w:before="0" w:after="0" w:line="240" w:lineRule="auto"/>
        <w:ind w:left="-567" w:right="-1" w:firstLine="709"/>
        <w:jc w:val="both"/>
        <w:rPr>
          <w:b/>
        </w:rPr>
      </w:pPr>
    </w:p>
    <w:p w:rsidR="001361B9" w:rsidRPr="00966D2C" w:rsidRDefault="001361B9" w:rsidP="00966D2C">
      <w:pPr>
        <w:pStyle w:val="31"/>
        <w:shd w:val="clear" w:color="auto" w:fill="auto"/>
        <w:spacing w:before="0" w:after="0" w:line="240" w:lineRule="auto"/>
        <w:ind w:right="-1" w:firstLine="709"/>
        <w:jc w:val="both"/>
        <w:rPr>
          <w:sz w:val="24"/>
          <w:szCs w:val="24"/>
        </w:rPr>
      </w:pPr>
      <w:r w:rsidRPr="00966D2C">
        <w:rPr>
          <w:sz w:val="24"/>
          <w:szCs w:val="24"/>
        </w:rPr>
        <w:t>Жилищная проблема остается одной из наиболее актуальных проблем в соци</w:t>
      </w:r>
      <w:r w:rsidRPr="00966D2C">
        <w:rPr>
          <w:sz w:val="24"/>
          <w:szCs w:val="24"/>
        </w:rPr>
        <w:softHyphen/>
        <w:t>альной сфере поселения. В настоящее время проблемы качества коммунальных услуг, существующие в поселении, усугубляются большой степенью износа жилищного фонда, несоответствием условий проживания в нём нормативным требованиям.</w:t>
      </w:r>
    </w:p>
    <w:p w:rsidR="00966D2C" w:rsidRPr="00966D2C" w:rsidRDefault="001361B9" w:rsidP="00966D2C">
      <w:pPr>
        <w:pStyle w:val="31"/>
        <w:shd w:val="clear" w:color="auto" w:fill="auto"/>
        <w:spacing w:before="0" w:after="0" w:line="240" w:lineRule="auto"/>
        <w:ind w:right="-1" w:firstLine="709"/>
        <w:jc w:val="both"/>
        <w:rPr>
          <w:sz w:val="24"/>
          <w:szCs w:val="24"/>
        </w:rPr>
      </w:pPr>
      <w:r w:rsidRPr="00966D2C">
        <w:rPr>
          <w:sz w:val="24"/>
          <w:szCs w:val="24"/>
        </w:rPr>
        <w:lastRenderedPageBreak/>
        <w:t xml:space="preserve">К жилым помещениям с неудовлетворительными условиями проживания можно отнести </w:t>
      </w:r>
      <w:r w:rsidR="00966D2C" w:rsidRPr="00966D2C">
        <w:rPr>
          <w:sz w:val="24"/>
          <w:szCs w:val="24"/>
        </w:rPr>
        <w:t xml:space="preserve">почти </w:t>
      </w:r>
      <w:r w:rsidRPr="00966D2C">
        <w:rPr>
          <w:sz w:val="24"/>
          <w:szCs w:val="24"/>
        </w:rPr>
        <w:t xml:space="preserve">весь ветхий жилищный фонд. </w:t>
      </w:r>
    </w:p>
    <w:p w:rsidR="001361B9" w:rsidRPr="00966D2C" w:rsidRDefault="001361B9" w:rsidP="00966D2C">
      <w:pPr>
        <w:pStyle w:val="31"/>
        <w:shd w:val="clear" w:color="auto" w:fill="auto"/>
        <w:spacing w:before="0" w:after="0" w:line="240" w:lineRule="auto"/>
        <w:ind w:right="-1" w:firstLine="709"/>
        <w:jc w:val="both"/>
        <w:rPr>
          <w:sz w:val="24"/>
          <w:szCs w:val="24"/>
        </w:rPr>
      </w:pPr>
      <w:r w:rsidRPr="00966D2C">
        <w:rPr>
          <w:sz w:val="24"/>
          <w:szCs w:val="24"/>
        </w:rPr>
        <w:t>При подготовке программы проведена подомовая инвентаризация ветхого жилищного фонда поселения. Необходимость учета всего ветхого жилищного фонда обусловлена еще и тем, что именно из этой группы жилых помещений пополняется жилищный фонд с высокой степенью износа (70% и выше), являющийся основным источником пополнения аварийного жилищного фонда.</w:t>
      </w:r>
    </w:p>
    <w:p w:rsidR="001361B9" w:rsidRPr="00966D2C" w:rsidRDefault="001361B9" w:rsidP="00966D2C">
      <w:pPr>
        <w:pStyle w:val="31"/>
        <w:shd w:val="clear" w:color="auto" w:fill="auto"/>
        <w:spacing w:before="0" w:after="0" w:line="240" w:lineRule="auto"/>
        <w:ind w:right="-1" w:firstLine="709"/>
        <w:jc w:val="both"/>
        <w:rPr>
          <w:sz w:val="24"/>
          <w:szCs w:val="24"/>
        </w:rPr>
      </w:pPr>
      <w:r w:rsidRPr="00966D2C">
        <w:rPr>
          <w:sz w:val="24"/>
          <w:szCs w:val="24"/>
        </w:rPr>
        <w:t>Расчеты показывают, что весь объем ветхих жилых помещений не может быть ликвидирован в рамках мероприятий настоящей программы в силу чрезмерно большого объема финансирования. Предметом мероприятий данной программы является аварийный жилищный фонд</w:t>
      </w:r>
      <w:r w:rsidR="00CF4A8B">
        <w:rPr>
          <w:sz w:val="24"/>
          <w:szCs w:val="24"/>
        </w:rPr>
        <w:t xml:space="preserve"> (приложение № 1 к Программе)</w:t>
      </w:r>
      <w:r w:rsidRPr="00966D2C">
        <w:rPr>
          <w:sz w:val="24"/>
          <w:szCs w:val="24"/>
        </w:rPr>
        <w:t>, совокупность жилых помещений, которые признаны до 01.01.2017 в установленном порядке аварийными и подлежащими сносу в связи с физическим износом в процессе их эксплуатации.</w:t>
      </w:r>
    </w:p>
    <w:p w:rsidR="001361B9" w:rsidRPr="00966D2C" w:rsidRDefault="001361B9" w:rsidP="00966D2C">
      <w:pPr>
        <w:pStyle w:val="31"/>
        <w:shd w:val="clear" w:color="auto" w:fill="auto"/>
        <w:spacing w:before="0" w:after="0" w:line="240" w:lineRule="auto"/>
        <w:ind w:right="-1" w:firstLine="709"/>
        <w:jc w:val="both"/>
        <w:rPr>
          <w:sz w:val="24"/>
          <w:szCs w:val="24"/>
          <w:lang w:eastAsia="ru-RU"/>
        </w:rPr>
      </w:pPr>
      <w:r w:rsidRPr="00966D2C">
        <w:rPr>
          <w:sz w:val="24"/>
          <w:szCs w:val="24"/>
          <w:lang w:eastAsia="ru-RU"/>
        </w:rPr>
        <w:t>Площадь таких жилых помещений в поселении на 01.01.201</w:t>
      </w:r>
      <w:r w:rsidR="00966D2C" w:rsidRPr="00966D2C">
        <w:rPr>
          <w:sz w:val="24"/>
          <w:szCs w:val="24"/>
          <w:lang w:eastAsia="ru-RU"/>
        </w:rPr>
        <w:t>7</w:t>
      </w:r>
      <w:r w:rsidRPr="00966D2C">
        <w:rPr>
          <w:sz w:val="24"/>
          <w:szCs w:val="24"/>
          <w:lang w:eastAsia="ru-RU"/>
        </w:rPr>
        <w:t xml:space="preserve"> составляет 2971,24 тыс. кв. метров. </w:t>
      </w:r>
    </w:p>
    <w:p w:rsidR="001361B9" w:rsidRPr="00966D2C" w:rsidRDefault="001361B9" w:rsidP="00966D2C">
      <w:pPr>
        <w:widowControl w:val="0"/>
        <w:spacing w:after="0" w:line="240" w:lineRule="auto"/>
        <w:ind w:right="-1" w:firstLine="709"/>
        <w:jc w:val="both"/>
        <w:rPr>
          <w:rFonts w:ascii="Times New Roman" w:eastAsia="Times New Roman" w:hAnsi="Times New Roman" w:cs="Times New Roman"/>
          <w:spacing w:val="-2"/>
          <w:sz w:val="24"/>
          <w:szCs w:val="24"/>
          <w:lang w:eastAsia="ru-RU"/>
        </w:rPr>
      </w:pPr>
      <w:r w:rsidRPr="00966D2C">
        <w:rPr>
          <w:rFonts w:ascii="Times New Roman" w:eastAsia="Times New Roman" w:hAnsi="Times New Roman" w:cs="Times New Roman"/>
          <w:spacing w:val="-2"/>
          <w:sz w:val="24"/>
          <w:szCs w:val="24"/>
          <w:lang w:eastAsia="ru-RU"/>
        </w:rPr>
        <w:t>Общие сведения о расселяемых аварийных многоквартирных домах Вахрушевского городского поселения в период 2020-2025 годы представлен в Приложении №1 к муниципальной программе.</w:t>
      </w:r>
    </w:p>
    <w:p w:rsidR="001361B9" w:rsidRPr="00966D2C" w:rsidRDefault="001361B9" w:rsidP="00966D2C">
      <w:pPr>
        <w:widowControl w:val="0"/>
        <w:spacing w:after="0" w:line="240" w:lineRule="auto"/>
        <w:ind w:right="-1" w:firstLine="709"/>
        <w:jc w:val="both"/>
        <w:rPr>
          <w:rFonts w:ascii="Times New Roman" w:eastAsia="Times New Roman" w:hAnsi="Times New Roman" w:cs="Times New Roman"/>
          <w:spacing w:val="-2"/>
          <w:sz w:val="24"/>
          <w:szCs w:val="24"/>
          <w:lang w:eastAsia="ru-RU"/>
        </w:rPr>
      </w:pPr>
      <w:r w:rsidRPr="00966D2C">
        <w:rPr>
          <w:rFonts w:ascii="Times New Roman" w:eastAsia="Times New Roman" w:hAnsi="Times New Roman" w:cs="Times New Roman"/>
          <w:spacing w:val="-2"/>
          <w:sz w:val="24"/>
          <w:szCs w:val="24"/>
          <w:lang w:eastAsia="ru-RU"/>
        </w:rPr>
        <w:t>Повышение уровня и качества жизни населения Вахрушевского городского поселения  являются приоритетными социально - экономическими задачами развития поселения, формирование современной инфраструктуры и мест проживания - важная социальная задача.</w:t>
      </w:r>
    </w:p>
    <w:p w:rsidR="001361B9" w:rsidRPr="00966D2C" w:rsidRDefault="001361B9" w:rsidP="00966D2C">
      <w:pPr>
        <w:widowControl w:val="0"/>
        <w:spacing w:after="0" w:line="240" w:lineRule="auto"/>
        <w:ind w:right="-1" w:firstLine="709"/>
        <w:jc w:val="both"/>
        <w:rPr>
          <w:rFonts w:ascii="Times New Roman" w:eastAsia="Times New Roman" w:hAnsi="Times New Roman" w:cs="Times New Roman"/>
          <w:spacing w:val="-2"/>
          <w:sz w:val="24"/>
          <w:szCs w:val="24"/>
          <w:lang w:eastAsia="ru-RU"/>
        </w:rPr>
      </w:pPr>
      <w:r w:rsidRPr="00966D2C">
        <w:rPr>
          <w:rFonts w:ascii="Times New Roman" w:eastAsia="Times New Roman" w:hAnsi="Times New Roman" w:cs="Times New Roman"/>
          <w:spacing w:val="-2"/>
          <w:sz w:val="24"/>
          <w:szCs w:val="24"/>
          <w:lang w:eastAsia="ru-RU"/>
        </w:rPr>
        <w:t>Решение проблемы переселения граждан из аварийных многоквартирных  домов в рамках муниципальной программы будет способствовать снижению социальной напряженности и улучшению</w:t>
      </w:r>
      <w:r w:rsidR="00A50034">
        <w:rPr>
          <w:rFonts w:ascii="Times New Roman" w:eastAsia="Times New Roman" w:hAnsi="Times New Roman" w:cs="Times New Roman"/>
          <w:spacing w:val="-2"/>
          <w:sz w:val="24"/>
          <w:szCs w:val="24"/>
          <w:lang w:eastAsia="ru-RU"/>
        </w:rPr>
        <w:t xml:space="preserve"> демографической ситуации поселения</w:t>
      </w:r>
      <w:r w:rsidRPr="00966D2C">
        <w:rPr>
          <w:rFonts w:ascii="Times New Roman" w:eastAsia="Times New Roman" w:hAnsi="Times New Roman" w:cs="Times New Roman"/>
          <w:spacing w:val="-2"/>
          <w:sz w:val="24"/>
          <w:szCs w:val="24"/>
          <w:lang w:eastAsia="ru-RU"/>
        </w:rPr>
        <w:t>.</w:t>
      </w:r>
    </w:p>
    <w:p w:rsidR="001361B9" w:rsidRPr="00966D2C" w:rsidRDefault="001361B9" w:rsidP="00966D2C">
      <w:pPr>
        <w:pStyle w:val="31"/>
        <w:shd w:val="clear" w:color="auto" w:fill="auto"/>
        <w:spacing w:before="0" w:after="0" w:line="240" w:lineRule="auto"/>
        <w:ind w:right="-1"/>
        <w:jc w:val="both"/>
        <w:rPr>
          <w:b/>
          <w:bCs/>
          <w:spacing w:val="-1"/>
          <w:sz w:val="24"/>
          <w:szCs w:val="24"/>
          <w:lang w:eastAsia="ru-RU"/>
        </w:rPr>
      </w:pPr>
    </w:p>
    <w:p w:rsidR="001361B9" w:rsidRPr="00966D2C" w:rsidRDefault="007154D3" w:rsidP="00966D2C">
      <w:pPr>
        <w:pStyle w:val="31"/>
        <w:shd w:val="clear" w:color="auto" w:fill="auto"/>
        <w:spacing w:before="0" w:after="0" w:line="240" w:lineRule="auto"/>
        <w:ind w:right="-1" w:firstLine="709"/>
        <w:rPr>
          <w:b/>
          <w:bCs/>
          <w:spacing w:val="-1"/>
          <w:sz w:val="24"/>
          <w:szCs w:val="24"/>
          <w:lang w:eastAsia="ru-RU"/>
        </w:rPr>
      </w:pPr>
      <w:r>
        <w:rPr>
          <w:b/>
          <w:bCs/>
          <w:spacing w:val="-1"/>
          <w:sz w:val="24"/>
          <w:szCs w:val="24"/>
          <w:lang w:eastAsia="ru-RU"/>
        </w:rPr>
        <w:t>3</w:t>
      </w:r>
      <w:r w:rsidR="001361B9" w:rsidRPr="00966D2C">
        <w:rPr>
          <w:b/>
          <w:bCs/>
          <w:spacing w:val="-1"/>
          <w:sz w:val="24"/>
          <w:szCs w:val="24"/>
          <w:lang w:eastAsia="ru-RU"/>
        </w:rPr>
        <w:t xml:space="preserve">. </w:t>
      </w:r>
      <w:r w:rsidR="00966D2C" w:rsidRPr="00966D2C">
        <w:rPr>
          <w:b/>
          <w:bCs/>
          <w:spacing w:val="-1"/>
          <w:sz w:val="24"/>
          <w:szCs w:val="24"/>
          <w:lang w:eastAsia="ru-RU"/>
        </w:rPr>
        <w:t>Ц</w:t>
      </w:r>
      <w:r w:rsidR="001361B9" w:rsidRPr="00966D2C">
        <w:rPr>
          <w:b/>
          <w:sz w:val="24"/>
          <w:szCs w:val="24"/>
        </w:rPr>
        <w:t>елевые</w:t>
      </w:r>
      <w:r w:rsidR="001361B9" w:rsidRPr="00966D2C">
        <w:rPr>
          <w:b/>
          <w:bCs/>
          <w:spacing w:val="-1"/>
          <w:sz w:val="24"/>
          <w:szCs w:val="24"/>
          <w:lang w:eastAsia="ru-RU"/>
        </w:rPr>
        <w:t xml:space="preserve">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1361B9" w:rsidRPr="00966D2C" w:rsidRDefault="001361B9" w:rsidP="00966D2C">
      <w:pPr>
        <w:pStyle w:val="31"/>
        <w:shd w:val="clear" w:color="auto" w:fill="auto"/>
        <w:spacing w:before="0" w:after="0" w:line="240" w:lineRule="auto"/>
        <w:ind w:right="-1" w:firstLine="709"/>
        <w:jc w:val="both"/>
        <w:rPr>
          <w:b/>
          <w:bCs/>
          <w:spacing w:val="-1"/>
          <w:sz w:val="24"/>
          <w:szCs w:val="24"/>
          <w:lang w:eastAsia="ru-RU"/>
        </w:rPr>
      </w:pPr>
    </w:p>
    <w:p w:rsidR="001361B9" w:rsidRPr="00966D2C" w:rsidRDefault="001361B9" w:rsidP="00966D2C">
      <w:pPr>
        <w:widowControl w:val="0"/>
        <w:tabs>
          <w:tab w:val="left" w:pos="284"/>
        </w:tabs>
        <w:spacing w:after="0" w:line="240" w:lineRule="auto"/>
        <w:ind w:firstLine="709"/>
        <w:jc w:val="both"/>
        <w:outlineLvl w:val="2"/>
        <w:rPr>
          <w:rFonts w:ascii="Times New Roman" w:eastAsia="Times New Roman" w:hAnsi="Times New Roman" w:cs="Times New Roman"/>
          <w:bCs/>
          <w:spacing w:val="-1"/>
          <w:sz w:val="24"/>
          <w:szCs w:val="24"/>
          <w:lang w:eastAsia="ru-RU"/>
        </w:rPr>
      </w:pPr>
      <w:r w:rsidRPr="00966D2C">
        <w:rPr>
          <w:rFonts w:ascii="Times New Roman" w:eastAsia="Times New Roman" w:hAnsi="Times New Roman" w:cs="Times New Roman"/>
          <w:bCs/>
          <w:spacing w:val="-1"/>
          <w:sz w:val="24"/>
          <w:szCs w:val="24"/>
          <w:lang w:eastAsia="ru-RU"/>
        </w:rPr>
        <w:t>Муниципальная программа соответствует приоритетам, сформированным в Программе социально - экономического развития поселения, и направлена на повышение уровня жизни населения и создание благоприятных условий проживания.</w:t>
      </w:r>
    </w:p>
    <w:p w:rsidR="001361B9" w:rsidRPr="00966D2C" w:rsidRDefault="001361B9" w:rsidP="00966D2C">
      <w:pPr>
        <w:widowControl w:val="0"/>
        <w:tabs>
          <w:tab w:val="left" w:pos="1045"/>
        </w:tabs>
        <w:spacing w:after="0" w:line="240" w:lineRule="auto"/>
        <w:ind w:right="-1" w:firstLine="709"/>
        <w:jc w:val="both"/>
        <w:outlineLvl w:val="2"/>
        <w:rPr>
          <w:rFonts w:ascii="Times New Roman" w:eastAsia="Times New Roman" w:hAnsi="Times New Roman" w:cs="Times New Roman"/>
          <w:b/>
          <w:bCs/>
          <w:spacing w:val="-1"/>
          <w:sz w:val="24"/>
          <w:szCs w:val="24"/>
          <w:lang w:eastAsia="ru-RU"/>
        </w:rPr>
      </w:pPr>
      <w:r w:rsidRPr="00966D2C">
        <w:rPr>
          <w:rFonts w:ascii="Times New Roman" w:eastAsia="Times New Roman" w:hAnsi="Times New Roman" w:cs="Times New Roman"/>
          <w:spacing w:val="-2"/>
          <w:sz w:val="24"/>
          <w:szCs w:val="24"/>
          <w:lang w:eastAsia="ru-RU"/>
        </w:rPr>
        <w:t>Основной целью муниципальной программы является финансовое и организационное обеспечение переселения граждан из аварийных многоквартирных домов.</w:t>
      </w:r>
    </w:p>
    <w:p w:rsidR="001361B9" w:rsidRPr="00966D2C" w:rsidRDefault="001361B9" w:rsidP="00966D2C">
      <w:pPr>
        <w:widowControl w:val="0"/>
        <w:tabs>
          <w:tab w:val="left" w:pos="1045"/>
        </w:tabs>
        <w:spacing w:after="0" w:line="240" w:lineRule="auto"/>
        <w:ind w:firstLine="709"/>
        <w:jc w:val="both"/>
        <w:outlineLvl w:val="2"/>
        <w:rPr>
          <w:rFonts w:ascii="Times New Roman" w:eastAsia="Times New Roman" w:hAnsi="Times New Roman" w:cs="Times New Roman"/>
          <w:spacing w:val="-2"/>
          <w:sz w:val="24"/>
          <w:szCs w:val="24"/>
          <w:lang w:eastAsia="ru-RU"/>
        </w:rPr>
      </w:pPr>
      <w:r w:rsidRPr="00966D2C">
        <w:rPr>
          <w:rFonts w:ascii="Times New Roman" w:eastAsia="Times New Roman" w:hAnsi="Times New Roman" w:cs="Times New Roman"/>
          <w:spacing w:val="-2"/>
          <w:sz w:val="24"/>
          <w:szCs w:val="24"/>
          <w:lang w:eastAsia="ru-RU"/>
        </w:rPr>
        <w:t>Для достижения цели будут решаться следующие задачи:</w:t>
      </w:r>
    </w:p>
    <w:p w:rsidR="001361B9" w:rsidRPr="00966D2C" w:rsidRDefault="001361B9" w:rsidP="00966D2C">
      <w:pPr>
        <w:pStyle w:val="31"/>
        <w:shd w:val="clear" w:color="auto" w:fill="auto"/>
        <w:spacing w:before="0" w:after="0" w:line="240" w:lineRule="auto"/>
        <w:jc w:val="left"/>
        <w:rPr>
          <w:sz w:val="24"/>
          <w:szCs w:val="24"/>
        </w:rPr>
      </w:pPr>
      <w:r w:rsidRPr="00966D2C">
        <w:rPr>
          <w:sz w:val="24"/>
          <w:szCs w:val="24"/>
        </w:rPr>
        <w:t>-переселение граждан, проживающих в аварийных многоквартирных домах, в благоустроенные жилые  помещения;</w:t>
      </w:r>
    </w:p>
    <w:p w:rsidR="001361B9" w:rsidRPr="00966D2C" w:rsidRDefault="001361B9" w:rsidP="00966D2C">
      <w:pPr>
        <w:pStyle w:val="31"/>
        <w:shd w:val="clear" w:color="auto" w:fill="auto"/>
        <w:spacing w:before="0" w:after="0" w:line="240" w:lineRule="auto"/>
        <w:jc w:val="left"/>
        <w:rPr>
          <w:sz w:val="24"/>
          <w:szCs w:val="24"/>
        </w:rPr>
      </w:pPr>
      <w:r w:rsidRPr="00966D2C">
        <w:rPr>
          <w:sz w:val="24"/>
          <w:szCs w:val="24"/>
        </w:rPr>
        <w:t>-снос аварийных многоквартирных домов.</w:t>
      </w:r>
    </w:p>
    <w:p w:rsidR="001361B9" w:rsidRPr="00966D2C" w:rsidRDefault="001361B9" w:rsidP="00966D2C">
      <w:pPr>
        <w:widowControl w:val="0"/>
        <w:spacing w:after="0" w:line="240" w:lineRule="auto"/>
        <w:ind w:right="20" w:firstLine="709"/>
        <w:jc w:val="both"/>
        <w:rPr>
          <w:rFonts w:ascii="Times New Roman" w:eastAsia="Times New Roman" w:hAnsi="Times New Roman" w:cs="Times New Roman"/>
          <w:spacing w:val="-2"/>
          <w:sz w:val="24"/>
          <w:szCs w:val="24"/>
          <w:lang w:eastAsia="ru-RU"/>
        </w:rPr>
      </w:pPr>
      <w:r w:rsidRPr="00966D2C">
        <w:rPr>
          <w:rFonts w:ascii="Times New Roman" w:eastAsia="Times New Roman" w:hAnsi="Times New Roman" w:cs="Times New Roman"/>
          <w:spacing w:val="-2"/>
          <w:sz w:val="24"/>
          <w:szCs w:val="24"/>
          <w:lang w:eastAsia="ru-RU"/>
        </w:rPr>
        <w:t>Социально - экономическая эффективность муниципальной программы обеспечивается концентрацией финансовых и материальных ресурсов для улучшения социально - бытовых условий, качества жизни населения Вахрушевского городского поселения.</w:t>
      </w:r>
    </w:p>
    <w:p w:rsidR="00A50034" w:rsidRDefault="001361B9" w:rsidP="00966D2C">
      <w:pPr>
        <w:widowControl w:val="0"/>
        <w:spacing w:after="0" w:line="240" w:lineRule="auto"/>
        <w:ind w:right="20" w:firstLine="709"/>
        <w:jc w:val="both"/>
        <w:rPr>
          <w:rFonts w:ascii="Times New Roman" w:eastAsia="Times New Roman" w:hAnsi="Times New Roman" w:cs="Times New Roman"/>
          <w:spacing w:val="-2"/>
          <w:sz w:val="26"/>
          <w:szCs w:val="26"/>
          <w:lang w:eastAsia="ru-RU"/>
        </w:rPr>
      </w:pPr>
      <w:r w:rsidRPr="00966D2C">
        <w:rPr>
          <w:rFonts w:ascii="Times New Roman" w:eastAsia="Times New Roman" w:hAnsi="Times New Roman" w:cs="Times New Roman"/>
          <w:spacing w:val="-2"/>
          <w:sz w:val="24"/>
          <w:szCs w:val="24"/>
          <w:lang w:eastAsia="ru-RU"/>
        </w:rPr>
        <w:t>Целевыми показателями оценки хода реализации муниципальной  программы и ее эффективности  являются следующие</w:t>
      </w:r>
      <w:r w:rsidRPr="00814A7B">
        <w:rPr>
          <w:rFonts w:ascii="Times New Roman" w:eastAsia="Times New Roman" w:hAnsi="Times New Roman" w:cs="Times New Roman"/>
          <w:spacing w:val="-2"/>
          <w:sz w:val="24"/>
          <w:szCs w:val="24"/>
          <w:lang w:eastAsia="ru-RU"/>
        </w:rPr>
        <w:t xml:space="preserve"> </w:t>
      </w:r>
      <w:bookmarkStart w:id="0" w:name="_GoBack"/>
      <w:r w:rsidRPr="00814A7B">
        <w:rPr>
          <w:rFonts w:ascii="Times New Roman" w:eastAsia="Times New Roman" w:hAnsi="Times New Roman" w:cs="Times New Roman"/>
          <w:spacing w:val="-2"/>
          <w:sz w:val="24"/>
          <w:szCs w:val="24"/>
          <w:lang w:eastAsia="ru-RU"/>
        </w:rPr>
        <w:t>количественные показатели</w:t>
      </w:r>
      <w:r w:rsidRPr="00814A7B">
        <w:rPr>
          <w:rFonts w:ascii="Times New Roman" w:eastAsia="Times New Roman" w:hAnsi="Times New Roman" w:cs="Times New Roman"/>
          <w:spacing w:val="-2"/>
          <w:sz w:val="26"/>
          <w:szCs w:val="26"/>
          <w:lang w:eastAsia="ru-RU"/>
        </w:rPr>
        <w:t xml:space="preserve">:   </w:t>
      </w:r>
    </w:p>
    <w:p w:rsidR="001361B9" w:rsidRDefault="00A50034" w:rsidP="00A50034">
      <w:pPr>
        <w:widowControl w:val="0"/>
        <w:spacing w:after="0" w:line="240" w:lineRule="auto"/>
        <w:ind w:right="20" w:firstLine="709"/>
        <w:jc w:val="right"/>
        <w:rPr>
          <w:rFonts w:ascii="Times New Roman" w:eastAsia="Times New Roman" w:hAnsi="Times New Roman" w:cs="Times New Roman"/>
          <w:spacing w:val="-2"/>
          <w:lang w:eastAsia="ru-RU"/>
        </w:rPr>
      </w:pPr>
      <w:r>
        <w:rPr>
          <w:rFonts w:ascii="Times New Roman" w:eastAsia="Times New Roman" w:hAnsi="Times New Roman" w:cs="Times New Roman"/>
          <w:spacing w:val="-2"/>
          <w:sz w:val="26"/>
          <w:szCs w:val="26"/>
          <w:lang w:eastAsia="ru-RU"/>
        </w:rPr>
        <w:t>Табл</w:t>
      </w:r>
      <w:r w:rsidR="001361B9" w:rsidRPr="00814A7B">
        <w:rPr>
          <w:rFonts w:ascii="Times New Roman" w:eastAsia="Times New Roman" w:hAnsi="Times New Roman" w:cs="Times New Roman"/>
          <w:spacing w:val="-2"/>
          <w:lang w:eastAsia="ru-RU"/>
        </w:rPr>
        <w:t>ица 1</w:t>
      </w:r>
    </w:p>
    <w:p w:rsidR="008A6D4E" w:rsidRDefault="008A6D4E" w:rsidP="00A50034">
      <w:pPr>
        <w:widowControl w:val="0"/>
        <w:spacing w:after="0" w:line="240" w:lineRule="auto"/>
        <w:ind w:right="20" w:firstLine="709"/>
        <w:jc w:val="right"/>
        <w:rPr>
          <w:rFonts w:ascii="Times New Roman" w:eastAsia="Times New Roman" w:hAnsi="Times New Roman" w:cs="Times New Roman"/>
          <w:spacing w:val="-2"/>
          <w:lang w:eastAsia="ru-RU"/>
        </w:rPr>
      </w:pPr>
    </w:p>
    <w:p w:rsidR="00B90A04" w:rsidRDefault="00B90A04" w:rsidP="00B90A04">
      <w:pPr>
        <w:widowControl w:val="0"/>
        <w:spacing w:after="0" w:line="240" w:lineRule="auto"/>
        <w:ind w:right="20" w:firstLine="709"/>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Целевые показател</w:t>
      </w:r>
      <w:r w:rsidRPr="00966D2C">
        <w:rPr>
          <w:rFonts w:ascii="Times New Roman" w:eastAsia="Times New Roman" w:hAnsi="Times New Roman" w:cs="Times New Roman"/>
          <w:spacing w:val="-2"/>
          <w:sz w:val="24"/>
          <w:szCs w:val="24"/>
          <w:lang w:eastAsia="ru-RU"/>
        </w:rPr>
        <w:t xml:space="preserve">и оценки хода реализации </w:t>
      </w:r>
    </w:p>
    <w:p w:rsidR="00B90A04" w:rsidRDefault="00B90A04" w:rsidP="00B90A04">
      <w:pPr>
        <w:widowControl w:val="0"/>
        <w:spacing w:after="0" w:line="240" w:lineRule="auto"/>
        <w:ind w:right="20" w:firstLine="709"/>
        <w:jc w:val="center"/>
        <w:rPr>
          <w:rFonts w:ascii="Times New Roman" w:eastAsia="Times New Roman" w:hAnsi="Times New Roman" w:cs="Times New Roman"/>
          <w:spacing w:val="-2"/>
          <w:sz w:val="24"/>
          <w:szCs w:val="24"/>
          <w:lang w:eastAsia="ru-RU"/>
        </w:rPr>
      </w:pPr>
      <w:r w:rsidRPr="00966D2C">
        <w:rPr>
          <w:rFonts w:ascii="Times New Roman" w:eastAsia="Times New Roman" w:hAnsi="Times New Roman" w:cs="Times New Roman"/>
          <w:spacing w:val="-2"/>
          <w:sz w:val="24"/>
          <w:szCs w:val="24"/>
          <w:lang w:eastAsia="ru-RU"/>
        </w:rPr>
        <w:t>муниципальной  программы и ее эффективности</w:t>
      </w:r>
    </w:p>
    <w:p w:rsidR="00B90A04" w:rsidRPr="00814A7B" w:rsidRDefault="00B90A04" w:rsidP="00B90A04">
      <w:pPr>
        <w:widowControl w:val="0"/>
        <w:spacing w:after="0" w:line="240" w:lineRule="auto"/>
        <w:ind w:right="20" w:firstLine="709"/>
        <w:jc w:val="center"/>
        <w:rPr>
          <w:rFonts w:ascii="Times New Roman" w:eastAsia="Times New Roman" w:hAnsi="Times New Roman" w:cs="Times New Roman"/>
          <w:spacing w:val="-2"/>
          <w:lang w:eastAsia="ru-RU"/>
        </w:rPr>
      </w:pPr>
    </w:p>
    <w:tbl>
      <w:tblPr>
        <w:tblStyle w:val="af4"/>
        <w:tblW w:w="9464" w:type="dxa"/>
        <w:tblLayout w:type="fixed"/>
        <w:tblLook w:val="04A0" w:firstRow="1" w:lastRow="0" w:firstColumn="1" w:lastColumn="0" w:noHBand="0" w:noVBand="1"/>
      </w:tblPr>
      <w:tblGrid>
        <w:gridCol w:w="533"/>
        <w:gridCol w:w="2127"/>
        <w:gridCol w:w="1134"/>
        <w:gridCol w:w="850"/>
        <w:gridCol w:w="1134"/>
        <w:gridCol w:w="851"/>
        <w:gridCol w:w="850"/>
        <w:gridCol w:w="851"/>
        <w:gridCol w:w="1134"/>
      </w:tblGrid>
      <w:tr w:rsidR="00CF4A8B" w:rsidRPr="00814A7B" w:rsidTr="000E3C7C">
        <w:trPr>
          <w:trHeight w:val="717"/>
        </w:trPr>
        <w:tc>
          <w:tcPr>
            <w:tcW w:w="533" w:type="dxa"/>
            <w:vMerge w:val="restart"/>
          </w:tcPr>
          <w:p w:rsidR="00CF4A8B" w:rsidRDefault="00CF4A8B" w:rsidP="000E3C7C">
            <w:pPr>
              <w:pStyle w:val="31"/>
              <w:shd w:val="clear" w:color="auto" w:fill="auto"/>
              <w:spacing w:before="0" w:after="0" w:line="240" w:lineRule="auto"/>
              <w:ind w:right="380"/>
              <w:rPr>
                <w:sz w:val="22"/>
                <w:szCs w:val="22"/>
              </w:rPr>
            </w:pPr>
          </w:p>
          <w:p w:rsidR="00CF4A8B" w:rsidRPr="00814A7B" w:rsidRDefault="00CF4A8B" w:rsidP="000E3C7C">
            <w:pPr>
              <w:pStyle w:val="31"/>
              <w:shd w:val="clear" w:color="auto" w:fill="auto"/>
              <w:spacing w:before="0" w:after="0" w:line="240" w:lineRule="auto"/>
              <w:ind w:right="380"/>
              <w:rPr>
                <w:sz w:val="22"/>
                <w:szCs w:val="22"/>
              </w:rPr>
            </w:pPr>
            <w:r w:rsidRPr="00814A7B">
              <w:rPr>
                <w:sz w:val="22"/>
                <w:szCs w:val="22"/>
              </w:rPr>
              <w:t>№</w:t>
            </w:r>
          </w:p>
          <w:p w:rsidR="00CF4A8B" w:rsidRPr="00814A7B" w:rsidRDefault="00CF4A8B" w:rsidP="000E3C7C">
            <w:pPr>
              <w:pStyle w:val="31"/>
              <w:shd w:val="clear" w:color="auto" w:fill="auto"/>
              <w:spacing w:before="0" w:after="0" w:line="240" w:lineRule="auto"/>
              <w:ind w:right="380"/>
              <w:rPr>
                <w:sz w:val="22"/>
                <w:szCs w:val="22"/>
              </w:rPr>
            </w:pPr>
            <w:proofErr w:type="gramStart"/>
            <w:r w:rsidRPr="00814A7B">
              <w:rPr>
                <w:sz w:val="22"/>
                <w:szCs w:val="22"/>
              </w:rPr>
              <w:lastRenderedPageBreak/>
              <w:t>п</w:t>
            </w:r>
            <w:proofErr w:type="gramEnd"/>
            <w:r w:rsidRPr="00814A7B">
              <w:rPr>
                <w:sz w:val="22"/>
                <w:szCs w:val="22"/>
              </w:rPr>
              <w:t>/п</w:t>
            </w:r>
          </w:p>
        </w:tc>
        <w:tc>
          <w:tcPr>
            <w:tcW w:w="2127" w:type="dxa"/>
            <w:vMerge w:val="restart"/>
          </w:tcPr>
          <w:p w:rsidR="00CF4A8B" w:rsidRPr="00814A7B" w:rsidRDefault="00CF4A8B" w:rsidP="000E3C7C">
            <w:pPr>
              <w:pStyle w:val="31"/>
              <w:shd w:val="clear" w:color="auto" w:fill="auto"/>
              <w:tabs>
                <w:tab w:val="left" w:pos="2620"/>
              </w:tabs>
              <w:spacing w:before="0" w:after="0" w:line="240" w:lineRule="auto"/>
              <w:rPr>
                <w:sz w:val="22"/>
                <w:szCs w:val="22"/>
              </w:rPr>
            </w:pPr>
            <w:r w:rsidRPr="00814A7B">
              <w:rPr>
                <w:sz w:val="22"/>
                <w:szCs w:val="22"/>
              </w:rPr>
              <w:lastRenderedPageBreak/>
              <w:t xml:space="preserve">Наименование показателя </w:t>
            </w:r>
            <w:r w:rsidRPr="00814A7B">
              <w:rPr>
                <w:sz w:val="22"/>
                <w:szCs w:val="22"/>
              </w:rPr>
              <w:lastRenderedPageBreak/>
              <w:t>эффективности /единица измерения показателя</w:t>
            </w:r>
          </w:p>
        </w:tc>
        <w:tc>
          <w:tcPr>
            <w:tcW w:w="5670" w:type="dxa"/>
            <w:gridSpan w:val="6"/>
          </w:tcPr>
          <w:p w:rsidR="00CF4A8B" w:rsidRPr="00814A7B" w:rsidRDefault="00CF4A8B" w:rsidP="000E3C7C">
            <w:pPr>
              <w:pStyle w:val="31"/>
              <w:shd w:val="clear" w:color="auto" w:fill="auto"/>
              <w:spacing w:before="0" w:after="0" w:line="240" w:lineRule="auto"/>
              <w:rPr>
                <w:sz w:val="22"/>
                <w:szCs w:val="22"/>
              </w:rPr>
            </w:pPr>
            <w:r w:rsidRPr="00814A7B">
              <w:rPr>
                <w:sz w:val="22"/>
                <w:szCs w:val="22"/>
              </w:rPr>
              <w:lastRenderedPageBreak/>
              <w:t>Годы реализации программы</w:t>
            </w:r>
          </w:p>
        </w:tc>
        <w:tc>
          <w:tcPr>
            <w:tcW w:w="1134" w:type="dxa"/>
            <w:vAlign w:val="center"/>
          </w:tcPr>
          <w:p w:rsidR="00CF4A8B" w:rsidRPr="00814A7B" w:rsidRDefault="00CF4A8B" w:rsidP="000E3C7C">
            <w:pPr>
              <w:pStyle w:val="31"/>
              <w:shd w:val="clear" w:color="auto" w:fill="auto"/>
              <w:spacing w:before="0" w:after="0" w:line="240" w:lineRule="auto"/>
              <w:rPr>
                <w:sz w:val="22"/>
                <w:szCs w:val="22"/>
              </w:rPr>
            </w:pPr>
            <w:r w:rsidRPr="00814A7B">
              <w:rPr>
                <w:sz w:val="22"/>
                <w:szCs w:val="22"/>
              </w:rPr>
              <w:t>всего</w:t>
            </w:r>
          </w:p>
        </w:tc>
      </w:tr>
      <w:tr w:rsidR="00CF4A8B" w:rsidRPr="00814A7B" w:rsidTr="000E3C7C">
        <w:trPr>
          <w:trHeight w:val="980"/>
        </w:trPr>
        <w:tc>
          <w:tcPr>
            <w:tcW w:w="533" w:type="dxa"/>
            <w:vMerge/>
          </w:tcPr>
          <w:p w:rsidR="00CF4A8B" w:rsidRPr="00814A7B" w:rsidRDefault="00CF4A8B" w:rsidP="000E3C7C">
            <w:pPr>
              <w:pStyle w:val="31"/>
              <w:shd w:val="clear" w:color="auto" w:fill="auto"/>
              <w:spacing w:before="0" w:after="0" w:line="360" w:lineRule="auto"/>
              <w:ind w:right="380"/>
              <w:rPr>
                <w:sz w:val="22"/>
                <w:szCs w:val="22"/>
              </w:rPr>
            </w:pPr>
          </w:p>
        </w:tc>
        <w:tc>
          <w:tcPr>
            <w:tcW w:w="2127" w:type="dxa"/>
            <w:vMerge/>
          </w:tcPr>
          <w:p w:rsidR="00CF4A8B" w:rsidRPr="00814A7B" w:rsidRDefault="00CF4A8B" w:rsidP="000E3C7C">
            <w:pPr>
              <w:pStyle w:val="31"/>
              <w:shd w:val="clear" w:color="auto" w:fill="auto"/>
              <w:spacing w:before="0" w:after="0" w:line="360" w:lineRule="auto"/>
              <w:ind w:right="380"/>
              <w:rPr>
                <w:sz w:val="22"/>
                <w:szCs w:val="22"/>
              </w:rPr>
            </w:pPr>
          </w:p>
        </w:tc>
        <w:tc>
          <w:tcPr>
            <w:tcW w:w="1134" w:type="dxa"/>
          </w:tcPr>
          <w:p w:rsidR="00CF4A8B" w:rsidRDefault="00CF4A8B" w:rsidP="000E3C7C">
            <w:r w:rsidRPr="008A6D4E">
              <w:t>2020</w:t>
            </w:r>
          </w:p>
          <w:p w:rsidR="00CF4A8B" w:rsidRDefault="00CF4A8B" w:rsidP="000E3C7C"/>
          <w:p w:rsidR="00CF4A8B" w:rsidRPr="008A6D4E" w:rsidRDefault="00CF4A8B" w:rsidP="000E3C7C"/>
        </w:tc>
        <w:tc>
          <w:tcPr>
            <w:tcW w:w="850" w:type="dxa"/>
          </w:tcPr>
          <w:p w:rsidR="00CF4A8B" w:rsidRPr="008A6D4E" w:rsidRDefault="00CF4A8B" w:rsidP="000E3C7C">
            <w:r w:rsidRPr="008A6D4E">
              <w:t>2021</w:t>
            </w:r>
          </w:p>
        </w:tc>
        <w:tc>
          <w:tcPr>
            <w:tcW w:w="1134" w:type="dxa"/>
          </w:tcPr>
          <w:p w:rsidR="00CF4A8B" w:rsidRPr="008A6D4E" w:rsidRDefault="00CF4A8B" w:rsidP="000E3C7C">
            <w:r w:rsidRPr="008A6D4E">
              <w:t>2022</w:t>
            </w:r>
          </w:p>
        </w:tc>
        <w:tc>
          <w:tcPr>
            <w:tcW w:w="851" w:type="dxa"/>
          </w:tcPr>
          <w:p w:rsidR="00CF4A8B" w:rsidRPr="008A6D4E" w:rsidRDefault="00CF4A8B" w:rsidP="000E3C7C">
            <w:r w:rsidRPr="008A6D4E">
              <w:t>2023</w:t>
            </w:r>
          </w:p>
        </w:tc>
        <w:tc>
          <w:tcPr>
            <w:tcW w:w="850" w:type="dxa"/>
          </w:tcPr>
          <w:p w:rsidR="00CF4A8B" w:rsidRPr="008A6D4E" w:rsidRDefault="00CF4A8B" w:rsidP="000E3C7C">
            <w:r w:rsidRPr="008A6D4E">
              <w:t>202</w:t>
            </w:r>
            <w:r>
              <w:t>4</w:t>
            </w:r>
          </w:p>
        </w:tc>
        <w:tc>
          <w:tcPr>
            <w:tcW w:w="851" w:type="dxa"/>
          </w:tcPr>
          <w:p w:rsidR="00CF4A8B" w:rsidRPr="008A6D4E" w:rsidRDefault="00CF4A8B" w:rsidP="000E3C7C">
            <w:r>
              <w:t>2025</w:t>
            </w:r>
          </w:p>
        </w:tc>
        <w:tc>
          <w:tcPr>
            <w:tcW w:w="1134" w:type="dxa"/>
          </w:tcPr>
          <w:p w:rsidR="00CF4A8B" w:rsidRPr="008A6D4E" w:rsidRDefault="00CF4A8B" w:rsidP="000E3C7C">
            <w:pPr>
              <w:pStyle w:val="31"/>
              <w:shd w:val="clear" w:color="auto" w:fill="auto"/>
              <w:spacing w:before="0" w:after="0" w:line="360" w:lineRule="auto"/>
              <w:rPr>
                <w:sz w:val="22"/>
                <w:szCs w:val="22"/>
              </w:rPr>
            </w:pPr>
          </w:p>
        </w:tc>
      </w:tr>
      <w:tr w:rsidR="00CF4A8B" w:rsidRPr="00814A7B" w:rsidTr="000E3C7C">
        <w:trPr>
          <w:trHeight w:val="418"/>
        </w:trPr>
        <w:tc>
          <w:tcPr>
            <w:tcW w:w="9464" w:type="dxa"/>
            <w:gridSpan w:val="9"/>
          </w:tcPr>
          <w:p w:rsidR="00CF4A8B" w:rsidRPr="00814A7B" w:rsidRDefault="00CF4A8B" w:rsidP="000E3C7C">
            <w:pPr>
              <w:pStyle w:val="31"/>
              <w:shd w:val="clear" w:color="auto" w:fill="auto"/>
              <w:spacing w:before="0" w:after="0" w:line="240" w:lineRule="auto"/>
              <w:ind w:right="380"/>
              <w:rPr>
                <w:sz w:val="22"/>
                <w:szCs w:val="22"/>
              </w:rPr>
            </w:pPr>
            <w:r w:rsidRPr="00814A7B">
              <w:rPr>
                <w:sz w:val="22"/>
                <w:szCs w:val="22"/>
              </w:rPr>
              <w:lastRenderedPageBreak/>
              <w:t>Задача 1. Переселение граждан, проживающих в аварийных  многоквартирных домах, в благоустроенные жилые помещения</w:t>
            </w:r>
          </w:p>
        </w:tc>
      </w:tr>
      <w:tr w:rsidR="00CF4A8B" w:rsidRPr="00814A7B" w:rsidTr="000E3C7C">
        <w:trPr>
          <w:trHeight w:val="418"/>
        </w:trPr>
        <w:tc>
          <w:tcPr>
            <w:tcW w:w="533" w:type="dxa"/>
          </w:tcPr>
          <w:p w:rsidR="00CF4A8B" w:rsidRPr="00814A7B" w:rsidRDefault="00CF4A8B" w:rsidP="000E3C7C">
            <w:pPr>
              <w:pStyle w:val="31"/>
              <w:shd w:val="clear" w:color="auto" w:fill="auto"/>
              <w:spacing w:before="0" w:after="0" w:line="360" w:lineRule="auto"/>
              <w:ind w:right="380"/>
              <w:rPr>
                <w:sz w:val="22"/>
                <w:szCs w:val="22"/>
              </w:rPr>
            </w:pPr>
            <w:r w:rsidRPr="00814A7B">
              <w:rPr>
                <w:sz w:val="22"/>
                <w:szCs w:val="22"/>
              </w:rPr>
              <w:t>1</w:t>
            </w:r>
          </w:p>
        </w:tc>
        <w:tc>
          <w:tcPr>
            <w:tcW w:w="2127" w:type="dxa"/>
          </w:tcPr>
          <w:p w:rsidR="00CF4A8B" w:rsidRPr="00814A7B" w:rsidRDefault="00CF4A8B" w:rsidP="000E3C7C">
            <w:pPr>
              <w:pStyle w:val="31"/>
              <w:shd w:val="clear" w:color="auto" w:fill="auto"/>
              <w:spacing w:before="0" w:after="0" w:line="240" w:lineRule="auto"/>
              <w:jc w:val="left"/>
              <w:rPr>
                <w:sz w:val="22"/>
                <w:szCs w:val="22"/>
              </w:rPr>
            </w:pPr>
            <w:r w:rsidRPr="00814A7B">
              <w:rPr>
                <w:sz w:val="22"/>
                <w:szCs w:val="22"/>
              </w:rPr>
              <w:t>Площадь аварийного жилищного фонда, из которого осуществляется переселение, (кв. м.)</w:t>
            </w:r>
          </w:p>
        </w:tc>
        <w:tc>
          <w:tcPr>
            <w:tcW w:w="1134" w:type="dxa"/>
          </w:tcPr>
          <w:p w:rsidR="00CF4A8B" w:rsidRPr="00814A7B" w:rsidRDefault="00CF4A8B" w:rsidP="000E3C7C">
            <w:r w:rsidRPr="00814A7B">
              <w:t>1271,60</w:t>
            </w:r>
          </w:p>
        </w:tc>
        <w:tc>
          <w:tcPr>
            <w:tcW w:w="850" w:type="dxa"/>
          </w:tcPr>
          <w:p w:rsidR="00CF4A8B" w:rsidRPr="00814A7B" w:rsidRDefault="00CF4A8B" w:rsidP="000E3C7C"/>
        </w:tc>
        <w:tc>
          <w:tcPr>
            <w:tcW w:w="1134" w:type="dxa"/>
          </w:tcPr>
          <w:p w:rsidR="00CF4A8B" w:rsidRPr="00814A7B" w:rsidRDefault="00CF4A8B" w:rsidP="000E3C7C">
            <w:r w:rsidRPr="00814A7B">
              <w:t>1699,64</w:t>
            </w:r>
          </w:p>
        </w:tc>
        <w:tc>
          <w:tcPr>
            <w:tcW w:w="851" w:type="dxa"/>
          </w:tcPr>
          <w:p w:rsidR="00CF4A8B" w:rsidRPr="00814A7B" w:rsidRDefault="00CF4A8B" w:rsidP="000E3C7C"/>
        </w:tc>
        <w:tc>
          <w:tcPr>
            <w:tcW w:w="850" w:type="dxa"/>
          </w:tcPr>
          <w:p w:rsidR="00CF4A8B" w:rsidRPr="00814A7B" w:rsidRDefault="00CF4A8B" w:rsidP="000E3C7C"/>
        </w:tc>
        <w:tc>
          <w:tcPr>
            <w:tcW w:w="851" w:type="dxa"/>
          </w:tcPr>
          <w:p w:rsidR="00CF4A8B" w:rsidRPr="00814A7B" w:rsidRDefault="00CF4A8B" w:rsidP="000E3C7C"/>
        </w:tc>
        <w:tc>
          <w:tcPr>
            <w:tcW w:w="1134" w:type="dxa"/>
          </w:tcPr>
          <w:p w:rsidR="00CF4A8B" w:rsidRPr="00814A7B" w:rsidRDefault="00CF4A8B" w:rsidP="000E3C7C">
            <w:r w:rsidRPr="00814A7B">
              <w:t>2971,24</w:t>
            </w:r>
          </w:p>
        </w:tc>
      </w:tr>
      <w:tr w:rsidR="00CF4A8B" w:rsidRPr="00814A7B" w:rsidTr="000E3C7C">
        <w:trPr>
          <w:trHeight w:val="980"/>
        </w:trPr>
        <w:tc>
          <w:tcPr>
            <w:tcW w:w="533" w:type="dxa"/>
          </w:tcPr>
          <w:p w:rsidR="00CF4A8B" w:rsidRPr="00814A7B" w:rsidRDefault="00CF4A8B" w:rsidP="000E3C7C">
            <w:pPr>
              <w:pStyle w:val="31"/>
              <w:shd w:val="clear" w:color="auto" w:fill="auto"/>
              <w:spacing w:before="0" w:after="0" w:line="360" w:lineRule="auto"/>
              <w:ind w:right="380"/>
              <w:rPr>
                <w:sz w:val="22"/>
                <w:szCs w:val="22"/>
              </w:rPr>
            </w:pPr>
            <w:r w:rsidRPr="00814A7B">
              <w:rPr>
                <w:sz w:val="22"/>
                <w:szCs w:val="22"/>
              </w:rPr>
              <w:t>2</w:t>
            </w:r>
          </w:p>
        </w:tc>
        <w:tc>
          <w:tcPr>
            <w:tcW w:w="2127" w:type="dxa"/>
          </w:tcPr>
          <w:p w:rsidR="00CF4A8B" w:rsidRPr="00814A7B" w:rsidRDefault="00CF4A8B" w:rsidP="000E3C7C">
            <w:pPr>
              <w:pStyle w:val="31"/>
              <w:shd w:val="clear" w:color="auto" w:fill="auto"/>
              <w:spacing w:before="0" w:after="0" w:line="240" w:lineRule="auto"/>
              <w:ind w:right="380"/>
              <w:jc w:val="left"/>
              <w:rPr>
                <w:sz w:val="22"/>
                <w:szCs w:val="22"/>
              </w:rPr>
            </w:pPr>
            <w:r w:rsidRPr="00814A7B">
              <w:rPr>
                <w:sz w:val="22"/>
                <w:szCs w:val="22"/>
              </w:rPr>
              <w:t>Количество аварийных многоквартирных домов, из которых осуществляется переселение, (ед.)</w:t>
            </w:r>
          </w:p>
        </w:tc>
        <w:tc>
          <w:tcPr>
            <w:tcW w:w="1134" w:type="dxa"/>
          </w:tcPr>
          <w:p w:rsidR="00CF4A8B" w:rsidRPr="00814A7B" w:rsidRDefault="00CF4A8B" w:rsidP="000E3C7C">
            <w:pPr>
              <w:pStyle w:val="31"/>
              <w:shd w:val="clear" w:color="auto" w:fill="auto"/>
              <w:spacing w:before="0" w:after="0" w:line="360" w:lineRule="auto"/>
              <w:ind w:right="380"/>
              <w:rPr>
                <w:sz w:val="22"/>
                <w:szCs w:val="22"/>
              </w:rPr>
            </w:pPr>
            <w:r w:rsidRPr="00814A7B">
              <w:rPr>
                <w:sz w:val="22"/>
                <w:szCs w:val="22"/>
              </w:rPr>
              <w:t>3</w:t>
            </w:r>
          </w:p>
        </w:tc>
        <w:tc>
          <w:tcPr>
            <w:tcW w:w="850" w:type="dxa"/>
          </w:tcPr>
          <w:p w:rsidR="00CF4A8B" w:rsidRPr="00814A7B" w:rsidRDefault="00CF4A8B" w:rsidP="000E3C7C">
            <w:pPr>
              <w:pStyle w:val="31"/>
              <w:shd w:val="clear" w:color="auto" w:fill="auto"/>
              <w:spacing w:before="0" w:after="0" w:line="360" w:lineRule="auto"/>
              <w:ind w:right="380"/>
              <w:rPr>
                <w:sz w:val="22"/>
                <w:szCs w:val="22"/>
              </w:rPr>
            </w:pPr>
          </w:p>
        </w:tc>
        <w:tc>
          <w:tcPr>
            <w:tcW w:w="1134" w:type="dxa"/>
          </w:tcPr>
          <w:p w:rsidR="00CF4A8B" w:rsidRPr="00814A7B" w:rsidRDefault="00CF4A8B" w:rsidP="000E3C7C">
            <w:pPr>
              <w:pStyle w:val="31"/>
              <w:shd w:val="clear" w:color="auto" w:fill="auto"/>
              <w:spacing w:before="0" w:after="0" w:line="360" w:lineRule="auto"/>
              <w:ind w:right="380"/>
              <w:rPr>
                <w:sz w:val="22"/>
                <w:szCs w:val="22"/>
              </w:rPr>
            </w:pPr>
            <w:r w:rsidRPr="00814A7B">
              <w:rPr>
                <w:sz w:val="22"/>
                <w:szCs w:val="22"/>
              </w:rPr>
              <w:t>4</w:t>
            </w:r>
          </w:p>
        </w:tc>
        <w:tc>
          <w:tcPr>
            <w:tcW w:w="851" w:type="dxa"/>
          </w:tcPr>
          <w:p w:rsidR="00CF4A8B" w:rsidRPr="00814A7B" w:rsidRDefault="00CF4A8B" w:rsidP="000E3C7C">
            <w:pPr>
              <w:pStyle w:val="31"/>
              <w:shd w:val="clear" w:color="auto" w:fill="auto"/>
              <w:spacing w:before="0" w:after="0" w:line="360" w:lineRule="auto"/>
              <w:ind w:right="380"/>
              <w:rPr>
                <w:sz w:val="22"/>
                <w:szCs w:val="22"/>
              </w:rPr>
            </w:pPr>
          </w:p>
        </w:tc>
        <w:tc>
          <w:tcPr>
            <w:tcW w:w="850" w:type="dxa"/>
          </w:tcPr>
          <w:p w:rsidR="00CF4A8B" w:rsidRPr="00814A7B" w:rsidRDefault="00CF4A8B" w:rsidP="000E3C7C">
            <w:pPr>
              <w:pStyle w:val="31"/>
              <w:shd w:val="clear" w:color="auto" w:fill="auto"/>
              <w:spacing w:before="0" w:after="0" w:line="360" w:lineRule="auto"/>
              <w:ind w:right="380"/>
              <w:rPr>
                <w:sz w:val="22"/>
                <w:szCs w:val="22"/>
              </w:rPr>
            </w:pPr>
          </w:p>
        </w:tc>
        <w:tc>
          <w:tcPr>
            <w:tcW w:w="851" w:type="dxa"/>
          </w:tcPr>
          <w:p w:rsidR="00CF4A8B" w:rsidRPr="00814A7B" w:rsidRDefault="00CF4A8B" w:rsidP="000E3C7C">
            <w:pPr>
              <w:pStyle w:val="31"/>
              <w:shd w:val="clear" w:color="auto" w:fill="auto"/>
              <w:spacing w:before="0" w:after="0" w:line="360" w:lineRule="auto"/>
              <w:ind w:right="380"/>
              <w:rPr>
                <w:sz w:val="22"/>
                <w:szCs w:val="22"/>
              </w:rPr>
            </w:pPr>
          </w:p>
        </w:tc>
        <w:tc>
          <w:tcPr>
            <w:tcW w:w="1134" w:type="dxa"/>
          </w:tcPr>
          <w:p w:rsidR="00CF4A8B" w:rsidRPr="00814A7B" w:rsidRDefault="00CF4A8B" w:rsidP="000E3C7C">
            <w:pPr>
              <w:pStyle w:val="31"/>
              <w:shd w:val="clear" w:color="auto" w:fill="auto"/>
              <w:spacing w:before="0" w:after="0" w:line="360" w:lineRule="auto"/>
              <w:ind w:right="380"/>
              <w:rPr>
                <w:sz w:val="22"/>
                <w:szCs w:val="22"/>
              </w:rPr>
            </w:pPr>
            <w:r w:rsidRPr="00814A7B">
              <w:rPr>
                <w:sz w:val="22"/>
                <w:szCs w:val="22"/>
              </w:rPr>
              <w:t>7</w:t>
            </w:r>
          </w:p>
        </w:tc>
      </w:tr>
      <w:tr w:rsidR="00CF4A8B" w:rsidRPr="00814A7B" w:rsidTr="000E3C7C">
        <w:trPr>
          <w:trHeight w:val="980"/>
        </w:trPr>
        <w:tc>
          <w:tcPr>
            <w:tcW w:w="533" w:type="dxa"/>
          </w:tcPr>
          <w:p w:rsidR="00CF4A8B" w:rsidRPr="00814A7B" w:rsidRDefault="00CF4A8B" w:rsidP="000E3C7C">
            <w:pPr>
              <w:pStyle w:val="31"/>
              <w:shd w:val="clear" w:color="auto" w:fill="auto"/>
              <w:spacing w:before="0" w:after="0" w:line="360" w:lineRule="auto"/>
              <w:ind w:right="380"/>
              <w:rPr>
                <w:sz w:val="22"/>
                <w:szCs w:val="22"/>
              </w:rPr>
            </w:pPr>
            <w:r w:rsidRPr="00814A7B">
              <w:rPr>
                <w:sz w:val="22"/>
                <w:szCs w:val="22"/>
              </w:rPr>
              <w:t>3</w:t>
            </w:r>
          </w:p>
        </w:tc>
        <w:tc>
          <w:tcPr>
            <w:tcW w:w="2127" w:type="dxa"/>
          </w:tcPr>
          <w:p w:rsidR="00CF4A8B" w:rsidRPr="00814A7B" w:rsidRDefault="00CF4A8B" w:rsidP="000E3C7C">
            <w:pPr>
              <w:pStyle w:val="31"/>
              <w:shd w:val="clear" w:color="auto" w:fill="auto"/>
              <w:spacing w:before="0" w:after="0" w:line="240" w:lineRule="auto"/>
              <w:ind w:right="380"/>
              <w:jc w:val="left"/>
              <w:rPr>
                <w:sz w:val="22"/>
                <w:szCs w:val="22"/>
              </w:rPr>
            </w:pPr>
            <w:r w:rsidRPr="00814A7B">
              <w:rPr>
                <w:sz w:val="22"/>
                <w:szCs w:val="22"/>
              </w:rPr>
              <w:t>Количество граждан, переселяемых из аварийного жилищного фонда, (чел.)</w:t>
            </w:r>
          </w:p>
        </w:tc>
        <w:tc>
          <w:tcPr>
            <w:tcW w:w="1134" w:type="dxa"/>
          </w:tcPr>
          <w:p w:rsidR="00CF4A8B" w:rsidRPr="00814A7B" w:rsidRDefault="00CF4A8B" w:rsidP="000E3C7C">
            <w:pPr>
              <w:pStyle w:val="31"/>
              <w:shd w:val="clear" w:color="auto" w:fill="auto"/>
              <w:spacing w:before="0" w:after="0" w:line="360" w:lineRule="auto"/>
              <w:ind w:right="380"/>
              <w:rPr>
                <w:sz w:val="22"/>
                <w:szCs w:val="22"/>
              </w:rPr>
            </w:pPr>
            <w:r w:rsidRPr="00814A7B">
              <w:rPr>
                <w:sz w:val="22"/>
                <w:szCs w:val="22"/>
              </w:rPr>
              <w:t>81</w:t>
            </w:r>
          </w:p>
        </w:tc>
        <w:tc>
          <w:tcPr>
            <w:tcW w:w="850" w:type="dxa"/>
          </w:tcPr>
          <w:p w:rsidR="00CF4A8B" w:rsidRPr="00814A7B" w:rsidRDefault="00CF4A8B" w:rsidP="000E3C7C">
            <w:pPr>
              <w:pStyle w:val="31"/>
              <w:shd w:val="clear" w:color="auto" w:fill="auto"/>
              <w:spacing w:before="0" w:after="0" w:line="360" w:lineRule="auto"/>
              <w:ind w:right="380"/>
              <w:rPr>
                <w:sz w:val="22"/>
                <w:szCs w:val="22"/>
              </w:rPr>
            </w:pPr>
          </w:p>
        </w:tc>
        <w:tc>
          <w:tcPr>
            <w:tcW w:w="1134" w:type="dxa"/>
          </w:tcPr>
          <w:p w:rsidR="00CF4A8B" w:rsidRPr="00814A7B" w:rsidRDefault="00CF4A8B" w:rsidP="000E3C7C">
            <w:pPr>
              <w:pStyle w:val="31"/>
              <w:shd w:val="clear" w:color="auto" w:fill="auto"/>
              <w:spacing w:before="0" w:after="0" w:line="360" w:lineRule="auto"/>
              <w:ind w:right="380"/>
              <w:rPr>
                <w:sz w:val="22"/>
                <w:szCs w:val="22"/>
              </w:rPr>
            </w:pPr>
            <w:r w:rsidRPr="00814A7B">
              <w:rPr>
                <w:sz w:val="22"/>
                <w:szCs w:val="22"/>
              </w:rPr>
              <w:t>96</w:t>
            </w:r>
          </w:p>
        </w:tc>
        <w:tc>
          <w:tcPr>
            <w:tcW w:w="851" w:type="dxa"/>
          </w:tcPr>
          <w:p w:rsidR="00CF4A8B" w:rsidRPr="00814A7B" w:rsidRDefault="00CF4A8B" w:rsidP="000E3C7C">
            <w:pPr>
              <w:pStyle w:val="31"/>
              <w:shd w:val="clear" w:color="auto" w:fill="auto"/>
              <w:spacing w:before="0" w:after="0" w:line="360" w:lineRule="auto"/>
              <w:ind w:right="380"/>
              <w:rPr>
                <w:sz w:val="22"/>
                <w:szCs w:val="22"/>
              </w:rPr>
            </w:pPr>
          </w:p>
        </w:tc>
        <w:tc>
          <w:tcPr>
            <w:tcW w:w="850" w:type="dxa"/>
          </w:tcPr>
          <w:p w:rsidR="00CF4A8B" w:rsidRPr="00814A7B" w:rsidRDefault="00CF4A8B" w:rsidP="000E3C7C">
            <w:pPr>
              <w:pStyle w:val="31"/>
              <w:shd w:val="clear" w:color="auto" w:fill="auto"/>
              <w:spacing w:before="0" w:after="0" w:line="360" w:lineRule="auto"/>
              <w:ind w:right="380"/>
              <w:rPr>
                <w:sz w:val="22"/>
                <w:szCs w:val="22"/>
              </w:rPr>
            </w:pPr>
          </w:p>
        </w:tc>
        <w:tc>
          <w:tcPr>
            <w:tcW w:w="851" w:type="dxa"/>
          </w:tcPr>
          <w:p w:rsidR="00CF4A8B" w:rsidRPr="00814A7B" w:rsidRDefault="00CF4A8B" w:rsidP="000E3C7C">
            <w:pPr>
              <w:pStyle w:val="31"/>
              <w:shd w:val="clear" w:color="auto" w:fill="auto"/>
              <w:spacing w:before="0" w:after="0" w:line="360" w:lineRule="auto"/>
              <w:ind w:right="380"/>
              <w:rPr>
                <w:sz w:val="22"/>
                <w:szCs w:val="22"/>
              </w:rPr>
            </w:pPr>
          </w:p>
        </w:tc>
        <w:tc>
          <w:tcPr>
            <w:tcW w:w="1134" w:type="dxa"/>
          </w:tcPr>
          <w:p w:rsidR="00CF4A8B" w:rsidRPr="00814A7B" w:rsidRDefault="00CF4A8B" w:rsidP="000E3C7C">
            <w:pPr>
              <w:pStyle w:val="31"/>
              <w:shd w:val="clear" w:color="auto" w:fill="auto"/>
              <w:spacing w:before="0" w:after="0" w:line="360" w:lineRule="auto"/>
              <w:ind w:right="380"/>
              <w:rPr>
                <w:sz w:val="22"/>
                <w:szCs w:val="22"/>
              </w:rPr>
            </w:pPr>
            <w:r w:rsidRPr="00814A7B">
              <w:rPr>
                <w:sz w:val="22"/>
                <w:szCs w:val="22"/>
              </w:rPr>
              <w:t>177</w:t>
            </w:r>
          </w:p>
        </w:tc>
      </w:tr>
      <w:tr w:rsidR="00CF4A8B" w:rsidRPr="00814A7B" w:rsidTr="000E3C7C">
        <w:trPr>
          <w:trHeight w:val="416"/>
        </w:trPr>
        <w:tc>
          <w:tcPr>
            <w:tcW w:w="9464" w:type="dxa"/>
            <w:gridSpan w:val="9"/>
          </w:tcPr>
          <w:p w:rsidR="00CF4A8B" w:rsidRPr="00814A7B" w:rsidRDefault="00CF4A8B" w:rsidP="000E3C7C">
            <w:pPr>
              <w:pStyle w:val="31"/>
              <w:shd w:val="clear" w:color="auto" w:fill="auto"/>
              <w:spacing w:before="0" w:after="0" w:line="360" w:lineRule="auto"/>
              <w:ind w:right="380"/>
              <w:rPr>
                <w:sz w:val="22"/>
                <w:szCs w:val="22"/>
              </w:rPr>
            </w:pPr>
            <w:r w:rsidRPr="00814A7B">
              <w:rPr>
                <w:sz w:val="22"/>
                <w:szCs w:val="22"/>
              </w:rPr>
              <w:t>Задача 2. Снос аварийных многоквартирных домов</w:t>
            </w:r>
          </w:p>
        </w:tc>
      </w:tr>
      <w:tr w:rsidR="00CF4A8B" w:rsidRPr="00814A7B" w:rsidTr="000E3C7C">
        <w:trPr>
          <w:trHeight w:val="980"/>
        </w:trPr>
        <w:tc>
          <w:tcPr>
            <w:tcW w:w="533" w:type="dxa"/>
          </w:tcPr>
          <w:p w:rsidR="00CF4A8B" w:rsidRPr="00814A7B" w:rsidRDefault="00CF4A8B" w:rsidP="000E3C7C">
            <w:pPr>
              <w:pStyle w:val="31"/>
              <w:shd w:val="clear" w:color="auto" w:fill="auto"/>
              <w:spacing w:before="0" w:after="0" w:line="360" w:lineRule="auto"/>
              <w:ind w:right="380"/>
              <w:rPr>
                <w:sz w:val="22"/>
                <w:szCs w:val="22"/>
              </w:rPr>
            </w:pPr>
            <w:r w:rsidRPr="00814A7B">
              <w:rPr>
                <w:sz w:val="22"/>
                <w:szCs w:val="22"/>
              </w:rPr>
              <w:t>4</w:t>
            </w:r>
          </w:p>
        </w:tc>
        <w:tc>
          <w:tcPr>
            <w:tcW w:w="2127" w:type="dxa"/>
          </w:tcPr>
          <w:p w:rsidR="00CF4A8B" w:rsidRPr="00814A7B" w:rsidRDefault="00CF4A8B" w:rsidP="000E3C7C">
            <w:pPr>
              <w:pStyle w:val="31"/>
              <w:shd w:val="clear" w:color="auto" w:fill="auto"/>
              <w:spacing w:before="0" w:after="0" w:line="240" w:lineRule="auto"/>
              <w:ind w:right="380"/>
              <w:jc w:val="left"/>
              <w:rPr>
                <w:sz w:val="22"/>
                <w:szCs w:val="22"/>
              </w:rPr>
            </w:pPr>
            <w:r w:rsidRPr="00814A7B">
              <w:rPr>
                <w:sz w:val="22"/>
                <w:szCs w:val="22"/>
              </w:rPr>
              <w:t>Количество аварийных многоквартирных домов подлежащих сносу в отчетном периоде (ед.)</w:t>
            </w:r>
          </w:p>
        </w:tc>
        <w:tc>
          <w:tcPr>
            <w:tcW w:w="1134" w:type="dxa"/>
          </w:tcPr>
          <w:p w:rsidR="00CF4A8B" w:rsidRPr="00814A7B" w:rsidRDefault="00CF4A8B" w:rsidP="000E3C7C">
            <w:pPr>
              <w:pStyle w:val="31"/>
              <w:shd w:val="clear" w:color="auto" w:fill="auto"/>
              <w:spacing w:before="0" w:after="0" w:line="360" w:lineRule="auto"/>
              <w:ind w:right="380"/>
              <w:rPr>
                <w:sz w:val="22"/>
                <w:szCs w:val="22"/>
              </w:rPr>
            </w:pPr>
          </w:p>
        </w:tc>
        <w:tc>
          <w:tcPr>
            <w:tcW w:w="850" w:type="dxa"/>
          </w:tcPr>
          <w:p w:rsidR="00CF4A8B" w:rsidRPr="00814A7B" w:rsidRDefault="00CF4A8B" w:rsidP="000E3C7C">
            <w:pPr>
              <w:pStyle w:val="31"/>
              <w:shd w:val="clear" w:color="auto" w:fill="auto"/>
              <w:spacing w:before="0" w:after="0" w:line="360" w:lineRule="auto"/>
              <w:ind w:right="380"/>
              <w:rPr>
                <w:sz w:val="22"/>
                <w:szCs w:val="22"/>
              </w:rPr>
            </w:pPr>
            <w:r w:rsidRPr="00814A7B">
              <w:rPr>
                <w:sz w:val="22"/>
                <w:szCs w:val="22"/>
              </w:rPr>
              <w:t>2</w:t>
            </w:r>
          </w:p>
        </w:tc>
        <w:tc>
          <w:tcPr>
            <w:tcW w:w="1134" w:type="dxa"/>
          </w:tcPr>
          <w:p w:rsidR="00CF4A8B" w:rsidRPr="00814A7B" w:rsidRDefault="00CF4A8B" w:rsidP="000E3C7C">
            <w:pPr>
              <w:pStyle w:val="31"/>
              <w:shd w:val="clear" w:color="auto" w:fill="auto"/>
              <w:spacing w:before="0" w:after="0" w:line="360" w:lineRule="auto"/>
              <w:ind w:right="380"/>
              <w:rPr>
                <w:sz w:val="22"/>
                <w:szCs w:val="22"/>
              </w:rPr>
            </w:pPr>
            <w:r w:rsidRPr="00814A7B">
              <w:rPr>
                <w:sz w:val="22"/>
                <w:szCs w:val="22"/>
              </w:rPr>
              <w:t>2</w:t>
            </w:r>
          </w:p>
        </w:tc>
        <w:tc>
          <w:tcPr>
            <w:tcW w:w="851" w:type="dxa"/>
          </w:tcPr>
          <w:p w:rsidR="00CF4A8B" w:rsidRPr="00814A7B" w:rsidRDefault="00CF4A8B" w:rsidP="000E3C7C">
            <w:pPr>
              <w:pStyle w:val="31"/>
              <w:shd w:val="clear" w:color="auto" w:fill="auto"/>
              <w:spacing w:before="0" w:after="0" w:line="360" w:lineRule="auto"/>
              <w:ind w:right="380"/>
              <w:rPr>
                <w:sz w:val="22"/>
                <w:szCs w:val="22"/>
              </w:rPr>
            </w:pPr>
            <w:r w:rsidRPr="00814A7B">
              <w:rPr>
                <w:sz w:val="22"/>
                <w:szCs w:val="22"/>
              </w:rPr>
              <w:t>3</w:t>
            </w:r>
          </w:p>
        </w:tc>
        <w:tc>
          <w:tcPr>
            <w:tcW w:w="850" w:type="dxa"/>
          </w:tcPr>
          <w:p w:rsidR="00CF4A8B" w:rsidRPr="00814A7B" w:rsidRDefault="00CF4A8B" w:rsidP="000E3C7C">
            <w:pPr>
              <w:pStyle w:val="31"/>
              <w:shd w:val="clear" w:color="auto" w:fill="auto"/>
              <w:spacing w:before="0" w:after="0" w:line="360" w:lineRule="auto"/>
              <w:ind w:right="380"/>
              <w:rPr>
                <w:sz w:val="22"/>
                <w:szCs w:val="22"/>
              </w:rPr>
            </w:pPr>
            <w:r w:rsidRPr="00814A7B">
              <w:rPr>
                <w:sz w:val="22"/>
                <w:szCs w:val="22"/>
              </w:rPr>
              <w:t>0</w:t>
            </w:r>
          </w:p>
        </w:tc>
        <w:tc>
          <w:tcPr>
            <w:tcW w:w="851" w:type="dxa"/>
          </w:tcPr>
          <w:p w:rsidR="00CF4A8B" w:rsidRPr="00814A7B" w:rsidRDefault="00CF4A8B" w:rsidP="000E3C7C">
            <w:pPr>
              <w:pStyle w:val="31"/>
              <w:shd w:val="clear" w:color="auto" w:fill="auto"/>
              <w:spacing w:before="0" w:after="0" w:line="360" w:lineRule="auto"/>
              <w:ind w:right="380"/>
              <w:rPr>
                <w:sz w:val="22"/>
                <w:szCs w:val="22"/>
              </w:rPr>
            </w:pPr>
            <w:r>
              <w:rPr>
                <w:sz w:val="22"/>
                <w:szCs w:val="22"/>
              </w:rPr>
              <w:t>0</w:t>
            </w:r>
          </w:p>
        </w:tc>
        <w:tc>
          <w:tcPr>
            <w:tcW w:w="1134" w:type="dxa"/>
          </w:tcPr>
          <w:p w:rsidR="00CF4A8B" w:rsidRPr="00814A7B" w:rsidRDefault="00CF4A8B" w:rsidP="000E3C7C">
            <w:pPr>
              <w:pStyle w:val="31"/>
              <w:shd w:val="clear" w:color="auto" w:fill="auto"/>
              <w:spacing w:before="0" w:after="0" w:line="360" w:lineRule="auto"/>
              <w:ind w:right="380"/>
              <w:rPr>
                <w:sz w:val="22"/>
                <w:szCs w:val="22"/>
              </w:rPr>
            </w:pPr>
            <w:r w:rsidRPr="00814A7B">
              <w:rPr>
                <w:sz w:val="22"/>
                <w:szCs w:val="22"/>
              </w:rPr>
              <w:t>7</w:t>
            </w:r>
          </w:p>
        </w:tc>
      </w:tr>
    </w:tbl>
    <w:p w:rsidR="00D14DF2" w:rsidRDefault="00CF4A8B" w:rsidP="00D14DF2">
      <w:pPr>
        <w:widowControl w:val="0"/>
        <w:spacing w:after="0" w:line="240" w:lineRule="auto"/>
        <w:ind w:left="-567" w:right="23"/>
        <w:rPr>
          <w:spacing w:val="-2"/>
          <w:sz w:val="26"/>
          <w:szCs w:val="26"/>
        </w:rPr>
      </w:pPr>
      <w:r w:rsidRPr="00814A7B">
        <w:rPr>
          <w:spacing w:val="-2"/>
          <w:sz w:val="26"/>
          <w:szCs w:val="26"/>
        </w:rPr>
        <w:tab/>
      </w:r>
    </w:p>
    <w:bookmarkEnd w:id="0"/>
    <w:p w:rsidR="001361B9" w:rsidRPr="008A6D4E" w:rsidRDefault="001361B9" w:rsidP="00D14DF2">
      <w:pPr>
        <w:widowControl w:val="0"/>
        <w:spacing w:after="0" w:line="240" w:lineRule="auto"/>
        <w:ind w:right="23"/>
        <w:rPr>
          <w:rFonts w:ascii="Times New Roman" w:eastAsia="Times New Roman" w:hAnsi="Times New Roman" w:cs="Times New Roman"/>
          <w:spacing w:val="-2"/>
          <w:sz w:val="24"/>
          <w:szCs w:val="24"/>
          <w:lang w:eastAsia="ru-RU"/>
        </w:rPr>
      </w:pPr>
      <w:r w:rsidRPr="00814A7B">
        <w:rPr>
          <w:rFonts w:ascii="Times New Roman" w:eastAsia="Times New Roman" w:hAnsi="Times New Roman" w:cs="Times New Roman"/>
          <w:spacing w:val="-2"/>
          <w:sz w:val="26"/>
          <w:szCs w:val="26"/>
          <w:lang w:eastAsia="ru-RU"/>
        </w:rPr>
        <w:tab/>
      </w:r>
      <w:r w:rsidRPr="008A6D4E">
        <w:rPr>
          <w:rFonts w:ascii="Times New Roman" w:eastAsia="Times New Roman" w:hAnsi="Times New Roman" w:cs="Times New Roman"/>
          <w:spacing w:val="-2"/>
          <w:sz w:val="24"/>
          <w:szCs w:val="24"/>
          <w:lang w:eastAsia="ru-RU"/>
        </w:rPr>
        <w:t>Источник получения информации о ходе реализации муниципальной программы - отчеты исполнителей муниципальной программы.</w:t>
      </w:r>
    </w:p>
    <w:p w:rsidR="001361B9" w:rsidRPr="008A6D4E" w:rsidRDefault="001361B9" w:rsidP="008A6D4E">
      <w:pPr>
        <w:widowControl w:val="0"/>
        <w:spacing w:after="0" w:line="240" w:lineRule="auto"/>
        <w:ind w:right="20" w:firstLine="660"/>
        <w:rPr>
          <w:rFonts w:ascii="Times New Roman" w:eastAsia="Times New Roman" w:hAnsi="Times New Roman" w:cs="Times New Roman"/>
          <w:spacing w:val="-2"/>
          <w:sz w:val="24"/>
          <w:szCs w:val="24"/>
          <w:lang w:eastAsia="ru-RU"/>
        </w:rPr>
      </w:pPr>
      <w:r w:rsidRPr="008A6D4E">
        <w:rPr>
          <w:rFonts w:ascii="Times New Roman" w:eastAsia="Times New Roman" w:hAnsi="Times New Roman" w:cs="Times New Roman"/>
          <w:spacing w:val="-2"/>
          <w:sz w:val="24"/>
          <w:szCs w:val="24"/>
          <w:lang w:eastAsia="ru-RU"/>
        </w:rPr>
        <w:t xml:space="preserve">Целевые показатели реализации муниципальной программы будут определяться на основании отчетов </w:t>
      </w:r>
      <w:r w:rsidR="00795612">
        <w:rPr>
          <w:rFonts w:ascii="Times New Roman" w:eastAsia="Times New Roman" w:hAnsi="Times New Roman" w:cs="Times New Roman"/>
          <w:spacing w:val="-2"/>
          <w:sz w:val="24"/>
          <w:szCs w:val="24"/>
          <w:lang w:eastAsia="ru-RU"/>
        </w:rPr>
        <w:t xml:space="preserve">исполнителей </w:t>
      </w:r>
      <w:r w:rsidRPr="008A6D4E">
        <w:rPr>
          <w:rFonts w:ascii="Times New Roman" w:eastAsia="Times New Roman" w:hAnsi="Times New Roman" w:cs="Times New Roman"/>
          <w:spacing w:val="-2"/>
          <w:sz w:val="24"/>
          <w:szCs w:val="24"/>
          <w:lang w:eastAsia="ru-RU"/>
        </w:rPr>
        <w:t>муниципальной программы аналитическим методом.</w:t>
      </w:r>
    </w:p>
    <w:p w:rsidR="001361B9" w:rsidRPr="008A6D4E" w:rsidRDefault="001361B9" w:rsidP="008A6D4E">
      <w:pPr>
        <w:widowControl w:val="0"/>
        <w:spacing w:after="0" w:line="240" w:lineRule="auto"/>
        <w:ind w:right="20" w:firstLine="660"/>
        <w:jc w:val="both"/>
        <w:rPr>
          <w:rFonts w:ascii="Times New Roman" w:eastAsia="Times New Roman" w:hAnsi="Times New Roman" w:cs="Times New Roman"/>
          <w:spacing w:val="-2"/>
          <w:sz w:val="24"/>
          <w:szCs w:val="24"/>
          <w:lang w:eastAsia="ru-RU"/>
        </w:rPr>
      </w:pPr>
      <w:r w:rsidRPr="008A6D4E">
        <w:rPr>
          <w:rFonts w:ascii="Times New Roman" w:eastAsia="Times New Roman" w:hAnsi="Times New Roman" w:cs="Times New Roman"/>
          <w:spacing w:val="-2"/>
          <w:sz w:val="24"/>
          <w:szCs w:val="24"/>
          <w:lang w:eastAsia="ru-RU"/>
        </w:rPr>
        <w:t>Срок реализации муниципальной программы 2020-2025 годы. Реализация муниципальной программы предусматривает разделение на этапы:</w:t>
      </w:r>
    </w:p>
    <w:p w:rsidR="001361B9" w:rsidRPr="008A6D4E" w:rsidRDefault="001361B9" w:rsidP="008A6D4E">
      <w:pPr>
        <w:widowControl w:val="0"/>
        <w:spacing w:after="0" w:line="240" w:lineRule="auto"/>
        <w:ind w:right="20" w:firstLine="660"/>
        <w:jc w:val="both"/>
        <w:rPr>
          <w:rFonts w:ascii="Times New Roman" w:eastAsia="Times New Roman" w:hAnsi="Times New Roman" w:cs="Times New Roman"/>
          <w:spacing w:val="-2"/>
          <w:sz w:val="24"/>
          <w:szCs w:val="24"/>
          <w:lang w:eastAsia="ru-RU"/>
        </w:rPr>
      </w:pPr>
      <w:r w:rsidRPr="008A6D4E">
        <w:rPr>
          <w:rFonts w:ascii="Times New Roman" w:eastAsia="Times New Roman" w:hAnsi="Times New Roman" w:cs="Times New Roman"/>
          <w:spacing w:val="-2"/>
          <w:sz w:val="24"/>
          <w:szCs w:val="24"/>
          <w:lang w:eastAsia="ru-RU"/>
        </w:rPr>
        <w:t>1 этап - 2020 - 2021 год предусматривает переселение граждан, проживающих в аварийных многоквартирных домах признанных в установленном порядке аварийными и подлежащими сносу до 01 января 2017 года, в благоустроенные жилые помещения (регламентирован Федеральным законом  № 185- ФЗ «О Фонде содействия реформированию жилищно-коммунального хозяйства»). Площадь аварийного жилищного фонда, из которого осуществляется переселение,  равна 1271,60 кв. м.</w:t>
      </w:r>
    </w:p>
    <w:p w:rsidR="001361B9" w:rsidRDefault="001361B9" w:rsidP="008A6D4E">
      <w:pPr>
        <w:widowControl w:val="0"/>
        <w:spacing w:after="0" w:line="240" w:lineRule="auto"/>
        <w:ind w:right="20" w:firstLine="660"/>
        <w:jc w:val="both"/>
        <w:rPr>
          <w:rFonts w:ascii="Times New Roman" w:eastAsia="Times New Roman" w:hAnsi="Times New Roman" w:cs="Times New Roman"/>
          <w:spacing w:val="-2"/>
          <w:sz w:val="24"/>
          <w:szCs w:val="24"/>
          <w:lang w:eastAsia="ru-RU"/>
        </w:rPr>
      </w:pPr>
      <w:r w:rsidRPr="008A6D4E">
        <w:rPr>
          <w:rFonts w:ascii="Times New Roman" w:eastAsia="Times New Roman" w:hAnsi="Times New Roman" w:cs="Times New Roman"/>
          <w:spacing w:val="-2"/>
          <w:sz w:val="24"/>
          <w:szCs w:val="24"/>
          <w:lang w:eastAsia="ru-RU"/>
        </w:rPr>
        <w:t>2 этап - 2022 - 202</w:t>
      </w:r>
      <w:r w:rsidR="00B90A04">
        <w:rPr>
          <w:rFonts w:ascii="Times New Roman" w:eastAsia="Times New Roman" w:hAnsi="Times New Roman" w:cs="Times New Roman"/>
          <w:spacing w:val="-2"/>
          <w:sz w:val="24"/>
          <w:szCs w:val="24"/>
          <w:lang w:eastAsia="ru-RU"/>
        </w:rPr>
        <w:t>5</w:t>
      </w:r>
      <w:r w:rsidRPr="008A6D4E">
        <w:rPr>
          <w:rFonts w:ascii="Times New Roman" w:eastAsia="Times New Roman" w:hAnsi="Times New Roman" w:cs="Times New Roman"/>
          <w:spacing w:val="-2"/>
          <w:sz w:val="24"/>
          <w:szCs w:val="24"/>
          <w:lang w:eastAsia="ru-RU"/>
        </w:rPr>
        <w:t xml:space="preserve">  года предусматривает переселение граждан, проживающих в аварийных многоквартирных домах признанных в установленном порядке аварийными и подлежащими сносу до 01 января 2017 года, в благоустроенные жилые помещения. Площадь аварийного жилищного фонда, из которого осуществляется переселение,  равна 1699,64 кв. м.</w:t>
      </w:r>
    </w:p>
    <w:p w:rsidR="00B90A04" w:rsidRPr="008A6D4E" w:rsidRDefault="00B90A04" w:rsidP="008A6D4E">
      <w:pPr>
        <w:widowControl w:val="0"/>
        <w:spacing w:after="0" w:line="240" w:lineRule="auto"/>
        <w:ind w:right="20" w:firstLine="660"/>
        <w:jc w:val="both"/>
        <w:rPr>
          <w:rFonts w:ascii="Times New Roman" w:eastAsia="Times New Roman" w:hAnsi="Times New Roman" w:cs="Times New Roman"/>
          <w:spacing w:val="-2"/>
          <w:sz w:val="24"/>
          <w:szCs w:val="24"/>
          <w:lang w:eastAsia="ru-RU"/>
        </w:rPr>
      </w:pPr>
    </w:p>
    <w:p w:rsidR="001361B9" w:rsidRDefault="007154D3" w:rsidP="00B90A04">
      <w:pPr>
        <w:widowControl w:val="0"/>
        <w:spacing w:after="0" w:line="240" w:lineRule="auto"/>
        <w:ind w:right="20" w:firstLine="660"/>
        <w:jc w:val="center"/>
        <w:rPr>
          <w:rFonts w:ascii="Times New Roman" w:eastAsia="Times New Roman" w:hAnsi="Times New Roman" w:cs="Times New Roman"/>
          <w:b/>
          <w:bCs/>
          <w:spacing w:val="-1"/>
          <w:sz w:val="24"/>
          <w:szCs w:val="24"/>
          <w:lang w:eastAsia="ru-RU"/>
        </w:rPr>
      </w:pPr>
      <w:bookmarkStart w:id="1" w:name="bookmark3"/>
      <w:r>
        <w:rPr>
          <w:rFonts w:ascii="Times New Roman" w:eastAsia="Times New Roman" w:hAnsi="Times New Roman" w:cs="Times New Roman"/>
          <w:b/>
          <w:bCs/>
          <w:spacing w:val="-1"/>
          <w:sz w:val="24"/>
          <w:szCs w:val="24"/>
          <w:lang w:eastAsia="ru-RU"/>
        </w:rPr>
        <w:lastRenderedPageBreak/>
        <w:t>4</w:t>
      </w:r>
      <w:r w:rsidR="001361B9" w:rsidRPr="008A6D4E">
        <w:rPr>
          <w:rFonts w:ascii="Times New Roman" w:eastAsia="Times New Roman" w:hAnsi="Times New Roman" w:cs="Times New Roman"/>
          <w:b/>
          <w:bCs/>
          <w:spacing w:val="-1"/>
          <w:sz w:val="24"/>
          <w:szCs w:val="24"/>
          <w:lang w:eastAsia="ru-RU"/>
        </w:rPr>
        <w:t>. Обобщенная характеристика мероприятий</w:t>
      </w:r>
      <w:bookmarkEnd w:id="1"/>
      <w:r w:rsidR="001361B9" w:rsidRPr="008A6D4E">
        <w:rPr>
          <w:rFonts w:ascii="Times New Roman" w:eastAsia="Times New Roman" w:hAnsi="Times New Roman" w:cs="Times New Roman"/>
          <w:b/>
          <w:bCs/>
          <w:spacing w:val="-1"/>
          <w:sz w:val="24"/>
          <w:szCs w:val="24"/>
          <w:lang w:eastAsia="ru-RU"/>
        </w:rPr>
        <w:t xml:space="preserve"> программы</w:t>
      </w:r>
    </w:p>
    <w:p w:rsidR="00B90A04" w:rsidRPr="008A6D4E" w:rsidRDefault="00B90A04" w:rsidP="008A6D4E">
      <w:pPr>
        <w:widowControl w:val="0"/>
        <w:spacing w:after="0" w:line="240" w:lineRule="auto"/>
        <w:ind w:right="20" w:firstLine="660"/>
        <w:jc w:val="both"/>
        <w:rPr>
          <w:rFonts w:ascii="Times New Roman" w:eastAsia="Times New Roman" w:hAnsi="Times New Roman" w:cs="Times New Roman"/>
          <w:spacing w:val="-2"/>
          <w:sz w:val="24"/>
          <w:szCs w:val="24"/>
          <w:lang w:eastAsia="ru-RU"/>
        </w:rPr>
      </w:pPr>
    </w:p>
    <w:p w:rsidR="001361B9" w:rsidRPr="00B90A04" w:rsidRDefault="007154D3" w:rsidP="00B90A04">
      <w:pPr>
        <w:pStyle w:val="aa"/>
        <w:widowControl w:val="0"/>
        <w:tabs>
          <w:tab w:val="left" w:pos="709"/>
          <w:tab w:val="left" w:pos="993"/>
        </w:tabs>
        <w:ind w:left="0" w:firstLine="660"/>
        <w:jc w:val="both"/>
        <w:outlineLvl w:val="2"/>
        <w:rPr>
          <w:rFonts w:ascii="Times New Roman" w:eastAsia="Times New Roman" w:hAnsi="Times New Roman"/>
          <w:bCs/>
          <w:spacing w:val="-1"/>
          <w:lang w:eastAsia="ru-RU"/>
        </w:rPr>
      </w:pPr>
      <w:r>
        <w:rPr>
          <w:rFonts w:ascii="Times New Roman" w:eastAsia="Times New Roman" w:hAnsi="Times New Roman"/>
          <w:bCs/>
          <w:spacing w:val="-1"/>
          <w:lang w:eastAsia="ru-RU"/>
        </w:rPr>
        <w:t>4</w:t>
      </w:r>
      <w:r w:rsidR="001361B9" w:rsidRPr="008A6D4E">
        <w:rPr>
          <w:rFonts w:ascii="Times New Roman" w:eastAsia="Times New Roman" w:hAnsi="Times New Roman"/>
          <w:bCs/>
          <w:spacing w:val="-1"/>
          <w:lang w:eastAsia="ru-RU"/>
        </w:rPr>
        <w:t>.1.</w:t>
      </w:r>
      <w:r w:rsidR="001361B9" w:rsidRPr="008A6D4E">
        <w:rPr>
          <w:rFonts w:ascii="Times New Roman" w:eastAsia="Times New Roman" w:hAnsi="Times New Roman"/>
          <w:b/>
          <w:bCs/>
          <w:spacing w:val="-1"/>
          <w:lang w:eastAsia="ru-RU"/>
        </w:rPr>
        <w:t xml:space="preserve"> </w:t>
      </w:r>
      <w:r w:rsidR="001361B9" w:rsidRPr="008A6D4E">
        <w:rPr>
          <w:rFonts w:ascii="Times New Roman" w:eastAsia="Times New Roman" w:hAnsi="Times New Roman"/>
          <w:bCs/>
          <w:spacing w:val="-1"/>
          <w:lang w:eastAsia="ru-RU"/>
        </w:rPr>
        <w:t xml:space="preserve">Мероприятия  муниципальной программы  направлены на финансовое и организационное обеспечение переселения  граждан из аварийных многоквартирных домов. Комплекс программных мероприятий  представлен в таблице №2      </w:t>
      </w:r>
      <w:r w:rsidR="001361B9" w:rsidRPr="00B90A04">
        <w:rPr>
          <w:rFonts w:ascii="Times New Roman" w:eastAsia="Times New Roman" w:hAnsi="Times New Roman"/>
          <w:bCs/>
          <w:spacing w:val="-1"/>
          <w:lang w:eastAsia="ru-RU"/>
        </w:rPr>
        <w:t>муниципальной программы</w:t>
      </w:r>
    </w:p>
    <w:p w:rsidR="001361B9" w:rsidRDefault="001361B9" w:rsidP="00B90A04">
      <w:pPr>
        <w:pStyle w:val="aa"/>
        <w:widowControl w:val="0"/>
        <w:tabs>
          <w:tab w:val="left" w:pos="958"/>
          <w:tab w:val="left" w:pos="1065"/>
        </w:tabs>
        <w:ind w:left="0"/>
        <w:jc w:val="right"/>
        <w:outlineLvl w:val="2"/>
        <w:rPr>
          <w:rFonts w:ascii="Times New Roman" w:eastAsia="Times New Roman" w:hAnsi="Times New Roman"/>
          <w:bCs/>
          <w:spacing w:val="-1"/>
          <w:lang w:eastAsia="ru-RU"/>
        </w:rPr>
      </w:pPr>
      <w:r w:rsidRPr="00B90A04">
        <w:rPr>
          <w:rFonts w:ascii="Times New Roman" w:eastAsia="Times New Roman" w:hAnsi="Times New Roman"/>
          <w:bCs/>
          <w:spacing w:val="-1"/>
          <w:lang w:eastAsia="ru-RU"/>
        </w:rPr>
        <w:t>Таблица 2</w:t>
      </w:r>
    </w:p>
    <w:p w:rsidR="00B90A04" w:rsidRDefault="00B90A04" w:rsidP="00B90A04">
      <w:pPr>
        <w:pStyle w:val="aa"/>
        <w:widowControl w:val="0"/>
        <w:tabs>
          <w:tab w:val="left" w:pos="958"/>
          <w:tab w:val="left" w:pos="1065"/>
        </w:tabs>
        <w:ind w:left="0"/>
        <w:jc w:val="center"/>
        <w:outlineLvl w:val="2"/>
        <w:rPr>
          <w:rFonts w:ascii="Times New Roman" w:eastAsia="Times New Roman" w:hAnsi="Times New Roman"/>
          <w:bCs/>
          <w:spacing w:val="-1"/>
          <w:lang w:eastAsia="ru-RU"/>
        </w:rPr>
      </w:pPr>
      <w:r w:rsidRPr="008A6D4E">
        <w:rPr>
          <w:rFonts w:ascii="Times New Roman" w:eastAsia="Times New Roman" w:hAnsi="Times New Roman"/>
          <w:bCs/>
          <w:spacing w:val="-1"/>
          <w:lang w:eastAsia="ru-RU"/>
        </w:rPr>
        <w:t>Комплекс программных мероприятий</w:t>
      </w:r>
    </w:p>
    <w:p w:rsidR="00B90A04" w:rsidRPr="00B90A04" w:rsidRDefault="00B90A04" w:rsidP="00B90A04">
      <w:pPr>
        <w:pStyle w:val="aa"/>
        <w:widowControl w:val="0"/>
        <w:tabs>
          <w:tab w:val="left" w:pos="958"/>
          <w:tab w:val="left" w:pos="1065"/>
        </w:tabs>
        <w:ind w:left="0"/>
        <w:jc w:val="right"/>
        <w:outlineLvl w:val="2"/>
        <w:rPr>
          <w:rFonts w:ascii="Times New Roman" w:eastAsia="Times New Roman" w:hAnsi="Times New Roman"/>
          <w:bCs/>
          <w:spacing w:val="-1"/>
          <w:lang w:eastAsia="ru-RU"/>
        </w:rPr>
      </w:pPr>
    </w:p>
    <w:tbl>
      <w:tblPr>
        <w:tblStyle w:val="af4"/>
        <w:tblW w:w="0" w:type="auto"/>
        <w:tblLook w:val="04A0" w:firstRow="1" w:lastRow="0" w:firstColumn="1" w:lastColumn="0" w:noHBand="0" w:noVBand="1"/>
      </w:tblPr>
      <w:tblGrid>
        <w:gridCol w:w="2836"/>
        <w:gridCol w:w="6485"/>
      </w:tblGrid>
      <w:tr w:rsidR="001361B9" w:rsidRPr="007F07DA" w:rsidTr="00B90A04">
        <w:tc>
          <w:tcPr>
            <w:tcW w:w="2836" w:type="dxa"/>
          </w:tcPr>
          <w:p w:rsidR="001361B9" w:rsidRPr="007F07DA" w:rsidRDefault="001361B9" w:rsidP="00B90A04">
            <w:pPr>
              <w:pStyle w:val="aa"/>
              <w:widowControl w:val="0"/>
              <w:tabs>
                <w:tab w:val="left" w:pos="958"/>
                <w:tab w:val="left" w:pos="1065"/>
              </w:tabs>
              <w:ind w:left="0"/>
              <w:jc w:val="both"/>
              <w:outlineLvl w:val="2"/>
              <w:rPr>
                <w:rFonts w:ascii="Times New Roman" w:eastAsia="Times New Roman" w:hAnsi="Times New Roman"/>
                <w:bCs/>
                <w:spacing w:val="-1"/>
                <w:lang w:eastAsia="ru-RU"/>
              </w:rPr>
            </w:pPr>
            <w:r w:rsidRPr="007F07DA">
              <w:rPr>
                <w:rFonts w:ascii="Times New Roman" w:eastAsia="Times New Roman" w:hAnsi="Times New Roman"/>
                <w:bCs/>
                <w:spacing w:val="-1"/>
                <w:lang w:eastAsia="ru-RU"/>
              </w:rPr>
              <w:t>Решаемая задача</w:t>
            </w:r>
          </w:p>
        </w:tc>
        <w:tc>
          <w:tcPr>
            <w:tcW w:w="6485" w:type="dxa"/>
          </w:tcPr>
          <w:p w:rsidR="001361B9" w:rsidRPr="007F07DA" w:rsidRDefault="001361B9" w:rsidP="00B90A04">
            <w:pPr>
              <w:pStyle w:val="aa"/>
              <w:widowControl w:val="0"/>
              <w:tabs>
                <w:tab w:val="left" w:pos="958"/>
                <w:tab w:val="left" w:pos="1065"/>
              </w:tabs>
              <w:ind w:left="0"/>
              <w:jc w:val="both"/>
              <w:outlineLvl w:val="2"/>
              <w:rPr>
                <w:rFonts w:ascii="Times New Roman" w:eastAsia="Times New Roman" w:hAnsi="Times New Roman"/>
                <w:bCs/>
                <w:spacing w:val="-1"/>
                <w:lang w:eastAsia="ru-RU"/>
              </w:rPr>
            </w:pPr>
            <w:r w:rsidRPr="007F07DA">
              <w:rPr>
                <w:rFonts w:ascii="Times New Roman" w:eastAsia="Times New Roman" w:hAnsi="Times New Roman"/>
                <w:bCs/>
                <w:spacing w:val="-1"/>
                <w:lang w:eastAsia="ru-RU"/>
              </w:rPr>
              <w:t>Перечень мероприятий</w:t>
            </w:r>
          </w:p>
        </w:tc>
      </w:tr>
      <w:tr w:rsidR="001361B9" w:rsidRPr="007F07DA" w:rsidTr="00B90A04">
        <w:trPr>
          <w:trHeight w:val="321"/>
        </w:trPr>
        <w:tc>
          <w:tcPr>
            <w:tcW w:w="2836" w:type="dxa"/>
            <w:vMerge w:val="restart"/>
          </w:tcPr>
          <w:p w:rsidR="001361B9" w:rsidRPr="007F07DA" w:rsidRDefault="001361B9" w:rsidP="00B90A04">
            <w:pPr>
              <w:pStyle w:val="aa"/>
              <w:widowControl w:val="0"/>
              <w:tabs>
                <w:tab w:val="left" w:pos="958"/>
                <w:tab w:val="left" w:pos="1065"/>
              </w:tabs>
              <w:ind w:left="0"/>
              <w:jc w:val="both"/>
              <w:outlineLvl w:val="2"/>
              <w:rPr>
                <w:rFonts w:ascii="Times New Roman" w:eastAsia="Times New Roman" w:hAnsi="Times New Roman"/>
                <w:bCs/>
                <w:spacing w:val="-1"/>
                <w:lang w:eastAsia="ru-RU"/>
              </w:rPr>
            </w:pPr>
            <w:r w:rsidRPr="007F07DA">
              <w:rPr>
                <w:rFonts w:ascii="Times New Roman" w:eastAsia="Times New Roman" w:hAnsi="Times New Roman"/>
                <w:bCs/>
                <w:spacing w:val="-1"/>
                <w:lang w:eastAsia="ru-RU"/>
              </w:rPr>
              <w:t>Переселение граждан, проживающих в аварийных многоквартирных  домах в благоустроенные жилые помещения</w:t>
            </w:r>
          </w:p>
        </w:tc>
        <w:tc>
          <w:tcPr>
            <w:tcW w:w="6485" w:type="dxa"/>
          </w:tcPr>
          <w:p w:rsidR="001361B9" w:rsidRPr="007F07DA" w:rsidRDefault="001361B9" w:rsidP="00B90A04">
            <w:pPr>
              <w:pStyle w:val="aa"/>
              <w:widowControl w:val="0"/>
              <w:tabs>
                <w:tab w:val="left" w:pos="958"/>
                <w:tab w:val="left" w:pos="1065"/>
              </w:tabs>
              <w:ind w:left="0"/>
              <w:jc w:val="both"/>
              <w:outlineLvl w:val="2"/>
              <w:rPr>
                <w:rFonts w:ascii="Times New Roman" w:eastAsia="Times New Roman" w:hAnsi="Times New Roman"/>
                <w:bCs/>
                <w:spacing w:val="-1"/>
                <w:lang w:eastAsia="ru-RU"/>
              </w:rPr>
            </w:pPr>
            <w:r w:rsidRPr="007F07DA">
              <w:rPr>
                <w:rFonts w:ascii="Times New Roman" w:eastAsia="Times New Roman" w:hAnsi="Times New Roman"/>
                <w:bCs/>
                <w:spacing w:val="-1"/>
                <w:lang w:eastAsia="ru-RU"/>
              </w:rPr>
              <w:t>Приобретение жилых помещений в многоквартирных домах у застройщика,</w:t>
            </w:r>
            <w:r w:rsidR="00B90A04" w:rsidRPr="007F07DA">
              <w:rPr>
                <w:rFonts w:ascii="Times New Roman" w:eastAsia="Times New Roman" w:hAnsi="Times New Roman"/>
                <w:bCs/>
                <w:spacing w:val="-1"/>
                <w:lang w:eastAsia="ru-RU"/>
              </w:rPr>
              <w:t xml:space="preserve"> в домах, </w:t>
            </w:r>
            <w:r w:rsidRPr="007F07DA">
              <w:rPr>
                <w:rFonts w:ascii="Times New Roman" w:eastAsia="Times New Roman" w:hAnsi="Times New Roman"/>
                <w:bCs/>
                <w:spacing w:val="-1"/>
                <w:lang w:eastAsia="ru-RU"/>
              </w:rPr>
              <w:t xml:space="preserve"> введенных в эксплуатацию.</w:t>
            </w:r>
          </w:p>
        </w:tc>
      </w:tr>
      <w:tr w:rsidR="001361B9" w:rsidRPr="007F07DA" w:rsidTr="00B90A04">
        <w:trPr>
          <w:trHeight w:val="321"/>
        </w:trPr>
        <w:tc>
          <w:tcPr>
            <w:tcW w:w="2836" w:type="dxa"/>
            <w:vMerge/>
          </w:tcPr>
          <w:p w:rsidR="001361B9" w:rsidRPr="007F07DA" w:rsidRDefault="001361B9" w:rsidP="00B90A04">
            <w:pPr>
              <w:pStyle w:val="aa"/>
              <w:widowControl w:val="0"/>
              <w:tabs>
                <w:tab w:val="left" w:pos="958"/>
                <w:tab w:val="left" w:pos="1065"/>
              </w:tabs>
              <w:ind w:left="0"/>
              <w:jc w:val="both"/>
              <w:outlineLvl w:val="2"/>
              <w:rPr>
                <w:rFonts w:ascii="Times New Roman" w:eastAsia="Times New Roman" w:hAnsi="Times New Roman"/>
                <w:bCs/>
                <w:spacing w:val="-1"/>
                <w:lang w:eastAsia="ru-RU"/>
              </w:rPr>
            </w:pPr>
          </w:p>
        </w:tc>
        <w:tc>
          <w:tcPr>
            <w:tcW w:w="6485" w:type="dxa"/>
          </w:tcPr>
          <w:p w:rsidR="001361B9" w:rsidRPr="007F07DA" w:rsidRDefault="001361B9" w:rsidP="00B90A04">
            <w:pPr>
              <w:pStyle w:val="aa"/>
              <w:widowControl w:val="0"/>
              <w:tabs>
                <w:tab w:val="left" w:pos="958"/>
                <w:tab w:val="left" w:pos="1065"/>
              </w:tabs>
              <w:ind w:left="0"/>
              <w:jc w:val="both"/>
              <w:outlineLvl w:val="2"/>
              <w:rPr>
                <w:rFonts w:ascii="Times New Roman" w:eastAsia="Times New Roman" w:hAnsi="Times New Roman"/>
                <w:bCs/>
                <w:spacing w:val="-1"/>
                <w:lang w:eastAsia="ru-RU"/>
              </w:rPr>
            </w:pPr>
            <w:r w:rsidRPr="007F07DA">
              <w:rPr>
                <w:rFonts w:ascii="Times New Roman" w:eastAsia="Times New Roman" w:hAnsi="Times New Roman"/>
                <w:bCs/>
                <w:spacing w:val="-1"/>
                <w:lang w:eastAsia="ru-RU"/>
              </w:rPr>
              <w:t>Приобретение жилых помещений у лиц, не являющихся застройщиками.</w:t>
            </w:r>
          </w:p>
        </w:tc>
      </w:tr>
      <w:tr w:rsidR="001361B9" w:rsidRPr="007F07DA" w:rsidTr="00B90A04">
        <w:trPr>
          <w:trHeight w:val="321"/>
        </w:trPr>
        <w:tc>
          <w:tcPr>
            <w:tcW w:w="2836" w:type="dxa"/>
            <w:vMerge/>
          </w:tcPr>
          <w:p w:rsidR="001361B9" w:rsidRPr="007F07DA" w:rsidRDefault="001361B9" w:rsidP="00B90A04">
            <w:pPr>
              <w:pStyle w:val="aa"/>
              <w:widowControl w:val="0"/>
              <w:tabs>
                <w:tab w:val="left" w:pos="958"/>
                <w:tab w:val="left" w:pos="1065"/>
              </w:tabs>
              <w:ind w:left="0"/>
              <w:jc w:val="both"/>
              <w:outlineLvl w:val="2"/>
              <w:rPr>
                <w:rFonts w:ascii="Times New Roman" w:eastAsia="Times New Roman" w:hAnsi="Times New Roman"/>
                <w:bCs/>
                <w:spacing w:val="-1"/>
                <w:lang w:eastAsia="ru-RU"/>
              </w:rPr>
            </w:pPr>
          </w:p>
        </w:tc>
        <w:tc>
          <w:tcPr>
            <w:tcW w:w="6485" w:type="dxa"/>
            <w:tcBorders>
              <w:bottom w:val="single" w:sz="4" w:space="0" w:color="auto"/>
            </w:tcBorders>
          </w:tcPr>
          <w:p w:rsidR="001361B9" w:rsidRPr="007F07DA" w:rsidRDefault="001361B9" w:rsidP="00B90A04">
            <w:pPr>
              <w:pStyle w:val="aa"/>
              <w:widowControl w:val="0"/>
              <w:tabs>
                <w:tab w:val="left" w:pos="958"/>
                <w:tab w:val="left" w:pos="1065"/>
              </w:tabs>
              <w:ind w:left="0"/>
              <w:jc w:val="both"/>
              <w:outlineLvl w:val="2"/>
              <w:rPr>
                <w:rFonts w:ascii="Times New Roman" w:eastAsia="Times New Roman" w:hAnsi="Times New Roman"/>
                <w:bCs/>
                <w:spacing w:val="-1"/>
                <w:lang w:eastAsia="ru-RU"/>
              </w:rPr>
            </w:pPr>
            <w:r w:rsidRPr="007F07DA">
              <w:rPr>
                <w:rFonts w:ascii="Times New Roman" w:eastAsia="Times New Roman" w:hAnsi="Times New Roman"/>
                <w:bCs/>
                <w:spacing w:val="-1"/>
                <w:lang w:eastAsia="ru-RU"/>
              </w:rPr>
              <w:t>Заключение договоров социального найма или мены.</w:t>
            </w:r>
          </w:p>
        </w:tc>
      </w:tr>
      <w:tr w:rsidR="001361B9" w:rsidRPr="007F07DA" w:rsidTr="00B90A04">
        <w:trPr>
          <w:trHeight w:val="321"/>
        </w:trPr>
        <w:tc>
          <w:tcPr>
            <w:tcW w:w="2836" w:type="dxa"/>
            <w:vMerge/>
          </w:tcPr>
          <w:p w:rsidR="001361B9" w:rsidRPr="007F07DA" w:rsidRDefault="001361B9" w:rsidP="00B90A04">
            <w:pPr>
              <w:pStyle w:val="aa"/>
              <w:widowControl w:val="0"/>
              <w:tabs>
                <w:tab w:val="left" w:pos="958"/>
                <w:tab w:val="left" w:pos="1065"/>
              </w:tabs>
              <w:ind w:left="0"/>
              <w:jc w:val="both"/>
              <w:outlineLvl w:val="2"/>
              <w:rPr>
                <w:rFonts w:ascii="Times New Roman" w:eastAsia="Times New Roman" w:hAnsi="Times New Roman"/>
                <w:bCs/>
                <w:spacing w:val="-1"/>
                <w:lang w:eastAsia="ru-RU"/>
              </w:rPr>
            </w:pPr>
          </w:p>
        </w:tc>
        <w:tc>
          <w:tcPr>
            <w:tcW w:w="6485" w:type="dxa"/>
            <w:tcBorders>
              <w:bottom w:val="single" w:sz="4" w:space="0" w:color="auto"/>
            </w:tcBorders>
          </w:tcPr>
          <w:p w:rsidR="001361B9" w:rsidRPr="007F07DA" w:rsidRDefault="001361B9" w:rsidP="00B90A04">
            <w:pPr>
              <w:pStyle w:val="aa"/>
              <w:widowControl w:val="0"/>
              <w:tabs>
                <w:tab w:val="left" w:pos="958"/>
                <w:tab w:val="left" w:pos="1065"/>
              </w:tabs>
              <w:ind w:left="0"/>
              <w:jc w:val="both"/>
              <w:outlineLvl w:val="2"/>
              <w:rPr>
                <w:rFonts w:ascii="Times New Roman" w:eastAsia="Times New Roman" w:hAnsi="Times New Roman"/>
                <w:bCs/>
                <w:spacing w:val="-1"/>
                <w:lang w:eastAsia="ru-RU"/>
              </w:rPr>
            </w:pPr>
            <w:r w:rsidRPr="007F07DA">
              <w:rPr>
                <w:rFonts w:ascii="Times New Roman" w:eastAsia="Times New Roman" w:hAnsi="Times New Roman"/>
                <w:bCs/>
                <w:spacing w:val="-1"/>
                <w:lang w:eastAsia="ru-RU"/>
              </w:rPr>
              <w:t>Переселение граждан</w:t>
            </w:r>
          </w:p>
        </w:tc>
      </w:tr>
      <w:tr w:rsidR="001361B9" w:rsidRPr="007F07DA" w:rsidTr="00B90A04">
        <w:trPr>
          <w:trHeight w:val="70"/>
        </w:trPr>
        <w:tc>
          <w:tcPr>
            <w:tcW w:w="2836" w:type="dxa"/>
            <w:vMerge/>
          </w:tcPr>
          <w:p w:rsidR="001361B9" w:rsidRPr="007F07DA" w:rsidRDefault="001361B9" w:rsidP="00B90A04">
            <w:pPr>
              <w:pStyle w:val="aa"/>
              <w:widowControl w:val="0"/>
              <w:tabs>
                <w:tab w:val="left" w:pos="958"/>
                <w:tab w:val="left" w:pos="1065"/>
              </w:tabs>
              <w:ind w:left="0"/>
              <w:jc w:val="both"/>
              <w:outlineLvl w:val="2"/>
              <w:rPr>
                <w:rFonts w:ascii="Times New Roman" w:eastAsia="Times New Roman" w:hAnsi="Times New Roman"/>
                <w:bCs/>
                <w:spacing w:val="-1"/>
                <w:lang w:eastAsia="ru-RU"/>
              </w:rPr>
            </w:pPr>
          </w:p>
        </w:tc>
        <w:tc>
          <w:tcPr>
            <w:tcW w:w="6485" w:type="dxa"/>
            <w:tcBorders>
              <w:top w:val="single" w:sz="4" w:space="0" w:color="auto"/>
            </w:tcBorders>
          </w:tcPr>
          <w:p w:rsidR="001361B9" w:rsidRPr="007F07DA" w:rsidRDefault="001361B9" w:rsidP="00B90A04">
            <w:pPr>
              <w:pStyle w:val="aa"/>
              <w:widowControl w:val="0"/>
              <w:tabs>
                <w:tab w:val="left" w:pos="958"/>
                <w:tab w:val="left" w:pos="1065"/>
              </w:tabs>
              <w:ind w:left="0"/>
              <w:jc w:val="both"/>
              <w:outlineLvl w:val="2"/>
              <w:rPr>
                <w:rFonts w:ascii="Times New Roman" w:eastAsia="Times New Roman" w:hAnsi="Times New Roman"/>
                <w:bCs/>
                <w:spacing w:val="-1"/>
                <w:lang w:eastAsia="ru-RU"/>
              </w:rPr>
            </w:pPr>
            <w:r w:rsidRPr="007F07DA">
              <w:rPr>
                <w:rFonts w:ascii="Times New Roman" w:eastAsia="Times New Roman" w:hAnsi="Times New Roman"/>
                <w:bCs/>
                <w:spacing w:val="-1"/>
                <w:lang w:eastAsia="ru-RU"/>
              </w:rPr>
              <w:t>Снос аварийного строения</w:t>
            </w:r>
          </w:p>
        </w:tc>
      </w:tr>
    </w:tbl>
    <w:p w:rsidR="001361B9" w:rsidRPr="007F07DA" w:rsidRDefault="001361B9" w:rsidP="00B90A04">
      <w:pPr>
        <w:pStyle w:val="aa"/>
        <w:widowControl w:val="0"/>
        <w:tabs>
          <w:tab w:val="left" w:pos="958"/>
          <w:tab w:val="left" w:pos="1065"/>
        </w:tabs>
        <w:ind w:left="0"/>
        <w:jc w:val="both"/>
        <w:outlineLvl w:val="2"/>
        <w:rPr>
          <w:rFonts w:ascii="Times New Roman" w:eastAsia="Times New Roman" w:hAnsi="Times New Roman"/>
          <w:bCs/>
          <w:spacing w:val="-1"/>
          <w:lang w:eastAsia="ru-RU"/>
        </w:rPr>
      </w:pPr>
    </w:p>
    <w:p w:rsidR="001361B9" w:rsidRPr="007F07DA" w:rsidRDefault="007154D3" w:rsidP="00B90A04">
      <w:pPr>
        <w:widowControl w:val="0"/>
        <w:spacing w:after="0" w:line="240" w:lineRule="auto"/>
        <w:ind w:firstLine="708"/>
        <w:jc w:val="both"/>
        <w:outlineLvl w:val="2"/>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w:t>
      </w:r>
      <w:r w:rsidR="001361B9" w:rsidRPr="007F07DA">
        <w:rPr>
          <w:rFonts w:ascii="Times New Roman" w:eastAsia="Times New Roman" w:hAnsi="Times New Roman" w:cs="Times New Roman"/>
          <w:bCs/>
          <w:spacing w:val="-1"/>
          <w:sz w:val="24"/>
          <w:szCs w:val="24"/>
          <w:lang w:eastAsia="ru-RU"/>
        </w:rPr>
        <w:t>.2. Способы переселения граждан:</w:t>
      </w:r>
    </w:p>
    <w:p w:rsidR="001361B9" w:rsidRPr="007F07DA" w:rsidRDefault="007154D3" w:rsidP="00B90A04">
      <w:pPr>
        <w:pStyle w:val="aa"/>
        <w:widowControl w:val="0"/>
        <w:ind w:left="0" w:firstLine="709"/>
        <w:jc w:val="both"/>
        <w:outlineLvl w:val="2"/>
        <w:rPr>
          <w:rFonts w:ascii="Times New Roman" w:eastAsia="Times New Roman" w:hAnsi="Times New Roman"/>
          <w:bCs/>
          <w:spacing w:val="-1"/>
          <w:lang w:eastAsia="ru-RU"/>
        </w:rPr>
      </w:pPr>
      <w:r>
        <w:rPr>
          <w:rFonts w:ascii="Times New Roman" w:eastAsia="Times New Roman" w:hAnsi="Times New Roman"/>
          <w:bCs/>
          <w:spacing w:val="-1"/>
          <w:lang w:eastAsia="ru-RU"/>
        </w:rPr>
        <w:t>4</w:t>
      </w:r>
      <w:r w:rsidR="001361B9" w:rsidRPr="007F07DA">
        <w:rPr>
          <w:rFonts w:ascii="Times New Roman" w:eastAsia="Times New Roman" w:hAnsi="Times New Roman"/>
          <w:bCs/>
          <w:spacing w:val="-1"/>
          <w:lang w:eastAsia="ru-RU"/>
        </w:rPr>
        <w:t>.2.1. Приобретение жилых помещений в многоквартирных домах у застройщика, в домах, введенных в эксплуатацию;</w:t>
      </w:r>
    </w:p>
    <w:p w:rsidR="001361B9" w:rsidRPr="00B90A04" w:rsidRDefault="007154D3" w:rsidP="00B90A04">
      <w:pPr>
        <w:pStyle w:val="31"/>
        <w:shd w:val="clear" w:color="auto" w:fill="auto"/>
        <w:spacing w:before="0" w:after="0" w:line="240" w:lineRule="auto"/>
        <w:ind w:right="20" w:firstLine="709"/>
        <w:jc w:val="both"/>
        <w:rPr>
          <w:sz w:val="24"/>
          <w:szCs w:val="24"/>
        </w:rPr>
      </w:pPr>
      <w:r>
        <w:rPr>
          <w:bCs/>
          <w:spacing w:val="-1"/>
          <w:sz w:val="24"/>
          <w:szCs w:val="24"/>
          <w:lang w:eastAsia="ru-RU"/>
        </w:rPr>
        <w:t>4</w:t>
      </w:r>
      <w:r w:rsidR="001361B9" w:rsidRPr="007F07DA">
        <w:rPr>
          <w:bCs/>
          <w:spacing w:val="-1"/>
          <w:sz w:val="24"/>
          <w:szCs w:val="24"/>
          <w:lang w:eastAsia="ru-RU"/>
        </w:rPr>
        <w:t>.2.2 Строительство многоквартирных</w:t>
      </w:r>
      <w:r w:rsidR="001361B9" w:rsidRPr="00B90A04">
        <w:rPr>
          <w:bCs/>
          <w:spacing w:val="-1"/>
          <w:sz w:val="24"/>
          <w:szCs w:val="24"/>
          <w:lang w:eastAsia="ru-RU"/>
        </w:rPr>
        <w:t xml:space="preserve"> домов.</w:t>
      </w:r>
    </w:p>
    <w:p w:rsidR="001361B9" w:rsidRPr="00B90A04" w:rsidRDefault="001361B9" w:rsidP="00B90A04">
      <w:pPr>
        <w:pStyle w:val="31"/>
        <w:shd w:val="clear" w:color="auto" w:fill="auto"/>
        <w:spacing w:before="0" w:after="0" w:line="240" w:lineRule="auto"/>
        <w:ind w:right="20" w:firstLine="709"/>
        <w:jc w:val="both"/>
        <w:rPr>
          <w:sz w:val="24"/>
          <w:szCs w:val="24"/>
        </w:rPr>
      </w:pPr>
      <w:r w:rsidRPr="00B90A04">
        <w:rPr>
          <w:sz w:val="24"/>
          <w:szCs w:val="24"/>
        </w:rPr>
        <w:t xml:space="preserve">Предоставляемое жилое помещение должно быть: </w:t>
      </w:r>
    </w:p>
    <w:p w:rsidR="001361B9" w:rsidRPr="00B90A04" w:rsidRDefault="007154D3" w:rsidP="00B90A04">
      <w:pPr>
        <w:pStyle w:val="31"/>
        <w:shd w:val="clear" w:color="auto" w:fill="auto"/>
        <w:spacing w:before="0" w:after="0" w:line="240" w:lineRule="auto"/>
        <w:ind w:right="20" w:firstLine="709"/>
        <w:jc w:val="both"/>
        <w:rPr>
          <w:sz w:val="24"/>
          <w:szCs w:val="24"/>
        </w:rPr>
      </w:pPr>
      <w:r>
        <w:rPr>
          <w:sz w:val="24"/>
          <w:szCs w:val="24"/>
        </w:rPr>
        <w:t>4</w:t>
      </w:r>
      <w:r w:rsidR="001361B9" w:rsidRPr="00B90A04">
        <w:rPr>
          <w:sz w:val="24"/>
          <w:szCs w:val="24"/>
        </w:rPr>
        <w:t xml:space="preserve">.2.2.1. </w:t>
      </w:r>
      <w:proofErr w:type="gramStart"/>
      <w:r w:rsidR="001361B9" w:rsidRPr="00B90A04">
        <w:rPr>
          <w:sz w:val="24"/>
          <w:szCs w:val="24"/>
        </w:rPr>
        <w:t>Благоустроенным применительно к условиям соответствующего населенного пункта,  где приобретается жилое помещение.</w:t>
      </w:r>
      <w:proofErr w:type="gramEnd"/>
    </w:p>
    <w:p w:rsidR="001361B9" w:rsidRPr="00B90A04" w:rsidRDefault="001361B9" w:rsidP="00B90A04">
      <w:pPr>
        <w:pStyle w:val="31"/>
        <w:shd w:val="clear" w:color="auto" w:fill="auto"/>
        <w:spacing w:before="0" w:after="0" w:line="240" w:lineRule="auto"/>
        <w:ind w:right="20" w:firstLine="709"/>
        <w:jc w:val="both"/>
        <w:rPr>
          <w:sz w:val="24"/>
          <w:szCs w:val="24"/>
        </w:rPr>
      </w:pPr>
      <w:r w:rsidRPr="00B90A04">
        <w:rPr>
          <w:sz w:val="24"/>
          <w:szCs w:val="24"/>
        </w:rPr>
        <w:t>В домах обеспечивается наличие:</w:t>
      </w:r>
    </w:p>
    <w:p w:rsidR="001361B9" w:rsidRPr="00B90A04" w:rsidRDefault="001361B9" w:rsidP="00B90A04">
      <w:pPr>
        <w:pStyle w:val="31"/>
        <w:shd w:val="clear" w:color="auto" w:fill="auto"/>
        <w:spacing w:before="0" w:after="0" w:line="240" w:lineRule="auto"/>
        <w:ind w:right="20" w:firstLine="709"/>
        <w:jc w:val="both"/>
        <w:rPr>
          <w:sz w:val="24"/>
          <w:szCs w:val="24"/>
        </w:rPr>
      </w:pPr>
      <w:r w:rsidRPr="00B90A04">
        <w:rPr>
          <w:sz w:val="24"/>
          <w:szCs w:val="24"/>
        </w:rPr>
        <w:t xml:space="preserve">-несущих строительных  конструкций, </w:t>
      </w:r>
      <w:proofErr w:type="gramStart"/>
      <w:r w:rsidRPr="00B90A04">
        <w:rPr>
          <w:sz w:val="24"/>
          <w:szCs w:val="24"/>
        </w:rPr>
        <w:t>выполнены</w:t>
      </w:r>
      <w:proofErr w:type="gramEnd"/>
      <w:r w:rsidRPr="00B90A04">
        <w:rPr>
          <w:sz w:val="24"/>
          <w:szCs w:val="24"/>
        </w:rPr>
        <w:t xml:space="preserve"> из  следующих материалов: </w:t>
      </w:r>
    </w:p>
    <w:p w:rsidR="001361B9" w:rsidRPr="00B90A04" w:rsidRDefault="001361B9" w:rsidP="00B90A04">
      <w:pPr>
        <w:pStyle w:val="31"/>
        <w:shd w:val="clear" w:color="auto" w:fill="auto"/>
        <w:spacing w:before="0" w:after="0" w:line="240" w:lineRule="auto"/>
        <w:ind w:right="20" w:firstLine="709"/>
        <w:jc w:val="both"/>
        <w:rPr>
          <w:sz w:val="24"/>
          <w:szCs w:val="24"/>
        </w:rPr>
      </w:pPr>
      <w:r w:rsidRPr="00B90A04">
        <w:rPr>
          <w:sz w:val="24"/>
          <w:szCs w:val="24"/>
        </w:rPr>
        <w:t xml:space="preserve">стены из каменных конструкций (кирпич, блоки) крупных железобетонных блоков, железобетонных панелей, монолитного железобетонного каркаса с заполнением; </w:t>
      </w:r>
    </w:p>
    <w:p w:rsidR="001361B9" w:rsidRPr="00B90A04" w:rsidRDefault="001361B9" w:rsidP="00B90A04">
      <w:pPr>
        <w:pStyle w:val="31"/>
        <w:shd w:val="clear" w:color="auto" w:fill="auto"/>
        <w:spacing w:before="0" w:after="0" w:line="240" w:lineRule="auto"/>
        <w:ind w:right="20" w:firstLine="709"/>
        <w:jc w:val="both"/>
        <w:rPr>
          <w:sz w:val="24"/>
          <w:szCs w:val="24"/>
        </w:rPr>
      </w:pPr>
      <w:r w:rsidRPr="00B90A04">
        <w:rPr>
          <w:sz w:val="24"/>
          <w:szCs w:val="24"/>
        </w:rPr>
        <w:t>перекрытия из сборных и монолитных железобетонных конструкций;</w:t>
      </w:r>
    </w:p>
    <w:p w:rsidR="001361B9" w:rsidRPr="00B90A04" w:rsidRDefault="001361B9" w:rsidP="00B90A04">
      <w:pPr>
        <w:pStyle w:val="31"/>
        <w:shd w:val="clear" w:color="auto" w:fill="auto"/>
        <w:spacing w:before="0" w:after="0" w:line="240" w:lineRule="auto"/>
        <w:ind w:right="20" w:firstLine="709"/>
        <w:jc w:val="both"/>
        <w:rPr>
          <w:sz w:val="24"/>
          <w:szCs w:val="24"/>
        </w:rPr>
      </w:pPr>
      <w:r w:rsidRPr="00B90A04">
        <w:rPr>
          <w:sz w:val="24"/>
          <w:szCs w:val="24"/>
        </w:rPr>
        <w:t>фундаменты из сборных и монолитных железобетонных и каменных конструкций.</w:t>
      </w:r>
    </w:p>
    <w:p w:rsidR="001361B9" w:rsidRPr="00B90A04" w:rsidRDefault="001361B9" w:rsidP="00B90A04">
      <w:pPr>
        <w:pStyle w:val="31"/>
        <w:shd w:val="clear" w:color="auto" w:fill="auto"/>
        <w:spacing w:before="0" w:after="0" w:line="240" w:lineRule="auto"/>
        <w:ind w:right="20" w:firstLine="709"/>
        <w:jc w:val="both"/>
        <w:rPr>
          <w:sz w:val="24"/>
          <w:szCs w:val="24"/>
        </w:rPr>
      </w:pPr>
      <w:r w:rsidRPr="00B90A04">
        <w:rPr>
          <w:sz w:val="24"/>
          <w:szCs w:val="24"/>
        </w:rPr>
        <w:t xml:space="preserve">- подключения к централизованным сетям инженерно - технического обеспечения по выданным соответствующими </w:t>
      </w:r>
      <w:proofErr w:type="spellStart"/>
      <w:r w:rsidRPr="00B90A04">
        <w:rPr>
          <w:sz w:val="24"/>
          <w:szCs w:val="24"/>
        </w:rPr>
        <w:t>ресурсоснабжающими</w:t>
      </w:r>
      <w:proofErr w:type="spellEnd"/>
      <w:r w:rsidRPr="00B90A04">
        <w:rPr>
          <w:sz w:val="24"/>
          <w:szCs w:val="24"/>
        </w:rPr>
        <w:t xml:space="preserve">  и иными организациями техническим условиям;</w:t>
      </w:r>
    </w:p>
    <w:p w:rsidR="001361B9" w:rsidRPr="00B90A04" w:rsidRDefault="001361B9" w:rsidP="00B90A04">
      <w:pPr>
        <w:pStyle w:val="31"/>
        <w:shd w:val="clear" w:color="auto" w:fill="auto"/>
        <w:spacing w:before="0" w:after="0" w:line="240" w:lineRule="auto"/>
        <w:ind w:right="20" w:firstLine="709"/>
        <w:jc w:val="both"/>
        <w:rPr>
          <w:sz w:val="24"/>
          <w:szCs w:val="24"/>
        </w:rPr>
      </w:pPr>
      <w:r w:rsidRPr="00B90A04">
        <w:rPr>
          <w:sz w:val="24"/>
          <w:szCs w:val="24"/>
        </w:rPr>
        <w:t>- благоустройства придомовой территории.</w:t>
      </w:r>
    </w:p>
    <w:p w:rsidR="001361B9" w:rsidRPr="00B90A04" w:rsidRDefault="007154D3" w:rsidP="00B90A04">
      <w:pPr>
        <w:pStyle w:val="31"/>
        <w:shd w:val="clear" w:color="auto" w:fill="auto"/>
        <w:spacing w:before="0" w:after="0" w:line="240" w:lineRule="auto"/>
        <w:ind w:right="20" w:firstLine="709"/>
        <w:jc w:val="both"/>
        <w:rPr>
          <w:sz w:val="24"/>
          <w:szCs w:val="24"/>
        </w:rPr>
      </w:pPr>
      <w:r>
        <w:rPr>
          <w:sz w:val="24"/>
          <w:szCs w:val="24"/>
        </w:rPr>
        <w:t>4</w:t>
      </w:r>
      <w:r w:rsidR="001361B9" w:rsidRPr="00B90A04">
        <w:rPr>
          <w:sz w:val="24"/>
          <w:szCs w:val="24"/>
        </w:rPr>
        <w:t xml:space="preserve">.2.2.2. </w:t>
      </w:r>
      <w:proofErr w:type="gramStart"/>
      <w:r w:rsidR="001361B9" w:rsidRPr="00B90A04">
        <w:rPr>
          <w:sz w:val="24"/>
          <w:szCs w:val="24"/>
        </w:rPr>
        <w:t>Равнозначным</w:t>
      </w:r>
      <w:proofErr w:type="gramEnd"/>
      <w:r w:rsidR="001361B9" w:rsidRPr="00B90A04">
        <w:rPr>
          <w:sz w:val="24"/>
          <w:szCs w:val="24"/>
        </w:rPr>
        <w:t xml:space="preserve"> по общей площади, ранее занимаемому жилому помещению.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помещения, состоящего из того же числа комнат в коммунальной кварти</w:t>
      </w:r>
      <w:r w:rsidR="001361B9" w:rsidRPr="00B90A04">
        <w:rPr>
          <w:sz w:val="24"/>
          <w:szCs w:val="24"/>
        </w:rPr>
        <w:softHyphen/>
        <w:t>ре. В случае переселения граждан из коммунальной квартиры при расчете общей площади изымаемого жилого помещения учитывается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пропорционально площади непосредственного проживания;</w:t>
      </w:r>
    </w:p>
    <w:p w:rsidR="001361B9" w:rsidRPr="00B90A04" w:rsidRDefault="007154D3" w:rsidP="00B90A04">
      <w:pPr>
        <w:pStyle w:val="31"/>
        <w:shd w:val="clear" w:color="auto" w:fill="auto"/>
        <w:spacing w:before="0" w:after="0" w:line="240" w:lineRule="auto"/>
        <w:ind w:right="20" w:firstLine="709"/>
        <w:jc w:val="both"/>
        <w:rPr>
          <w:sz w:val="24"/>
          <w:szCs w:val="24"/>
        </w:rPr>
      </w:pPr>
      <w:r>
        <w:rPr>
          <w:sz w:val="24"/>
          <w:szCs w:val="24"/>
        </w:rPr>
        <w:t>4</w:t>
      </w:r>
      <w:r w:rsidR="001361B9" w:rsidRPr="00B90A04">
        <w:rPr>
          <w:sz w:val="24"/>
          <w:szCs w:val="24"/>
        </w:rPr>
        <w:t>.2.2.3. Отвечающим установленным требованиям, то есть пригодным для проживания.</w:t>
      </w:r>
    </w:p>
    <w:p w:rsidR="001361B9" w:rsidRDefault="007154D3" w:rsidP="00B90A04">
      <w:pPr>
        <w:pStyle w:val="31"/>
        <w:shd w:val="clear" w:color="auto" w:fill="auto"/>
        <w:spacing w:before="0" w:after="0" w:line="240" w:lineRule="auto"/>
        <w:ind w:right="20" w:firstLine="709"/>
        <w:jc w:val="both"/>
        <w:rPr>
          <w:sz w:val="24"/>
          <w:szCs w:val="24"/>
        </w:rPr>
      </w:pPr>
      <w:r>
        <w:rPr>
          <w:sz w:val="24"/>
          <w:szCs w:val="24"/>
        </w:rPr>
        <w:t>4</w:t>
      </w:r>
      <w:r w:rsidR="001361B9" w:rsidRPr="00B90A04">
        <w:rPr>
          <w:sz w:val="24"/>
          <w:szCs w:val="24"/>
        </w:rPr>
        <w:t xml:space="preserve">.2.2.4. Жилое помещение, предоставляемое гражданам при переселении их в соответствии с Федеральным законом от 21.07.2007 № 185-ФЗ из аварийного жилищного фонда, находится по месту их жительства в границах населенного пункта или с согласия в письменной форме этих граждан - в границах другого населенного пункта Кировской области. </w:t>
      </w:r>
    </w:p>
    <w:p w:rsidR="00B90A04" w:rsidRDefault="00B90A04" w:rsidP="00B90A04">
      <w:pPr>
        <w:pStyle w:val="31"/>
        <w:shd w:val="clear" w:color="auto" w:fill="auto"/>
        <w:spacing w:before="0" w:after="0" w:line="240" w:lineRule="auto"/>
        <w:ind w:right="20" w:firstLine="709"/>
        <w:jc w:val="both"/>
        <w:rPr>
          <w:sz w:val="24"/>
          <w:szCs w:val="24"/>
        </w:rPr>
      </w:pPr>
    </w:p>
    <w:p w:rsidR="00313FD1" w:rsidRPr="00B90A04" w:rsidRDefault="00313FD1" w:rsidP="00B90A04">
      <w:pPr>
        <w:pStyle w:val="31"/>
        <w:shd w:val="clear" w:color="auto" w:fill="auto"/>
        <w:spacing w:before="0" w:after="0" w:line="240" w:lineRule="auto"/>
        <w:ind w:right="20" w:firstLine="709"/>
        <w:jc w:val="both"/>
        <w:rPr>
          <w:sz w:val="24"/>
          <w:szCs w:val="24"/>
        </w:rPr>
      </w:pPr>
    </w:p>
    <w:p w:rsidR="001361B9" w:rsidRPr="00B90A04" w:rsidRDefault="007154D3" w:rsidP="00B90A04">
      <w:pPr>
        <w:pStyle w:val="31"/>
        <w:shd w:val="clear" w:color="auto" w:fill="auto"/>
        <w:spacing w:before="0" w:after="0" w:line="240" w:lineRule="auto"/>
        <w:ind w:right="20" w:firstLine="709"/>
        <w:rPr>
          <w:b/>
          <w:sz w:val="24"/>
          <w:szCs w:val="24"/>
        </w:rPr>
      </w:pPr>
      <w:r>
        <w:rPr>
          <w:b/>
          <w:sz w:val="24"/>
          <w:szCs w:val="24"/>
        </w:rPr>
        <w:lastRenderedPageBreak/>
        <w:t>5</w:t>
      </w:r>
      <w:r w:rsidR="001361B9" w:rsidRPr="00B90A04">
        <w:rPr>
          <w:b/>
          <w:sz w:val="24"/>
          <w:szCs w:val="24"/>
        </w:rPr>
        <w:t>. Основные меры правового регулирования в сфере реализации муниципальной программы</w:t>
      </w:r>
    </w:p>
    <w:p w:rsidR="001361B9" w:rsidRPr="00B90A04" w:rsidRDefault="001361B9" w:rsidP="00B90A04">
      <w:pPr>
        <w:pStyle w:val="31"/>
        <w:shd w:val="clear" w:color="auto" w:fill="auto"/>
        <w:spacing w:before="0" w:after="0" w:line="240" w:lineRule="auto"/>
        <w:ind w:right="20" w:firstLine="709"/>
        <w:jc w:val="both"/>
        <w:rPr>
          <w:b/>
          <w:sz w:val="24"/>
          <w:szCs w:val="24"/>
        </w:rPr>
      </w:pPr>
    </w:p>
    <w:p w:rsidR="001361B9" w:rsidRPr="00B90A04" w:rsidRDefault="001361B9" w:rsidP="00B90A04">
      <w:pPr>
        <w:pStyle w:val="31"/>
        <w:shd w:val="clear" w:color="auto" w:fill="auto"/>
        <w:spacing w:before="0" w:after="0" w:line="240" w:lineRule="auto"/>
        <w:ind w:right="20" w:firstLine="709"/>
        <w:jc w:val="both"/>
        <w:rPr>
          <w:sz w:val="24"/>
          <w:szCs w:val="24"/>
        </w:rPr>
      </w:pPr>
      <w:r w:rsidRPr="00B90A04">
        <w:rPr>
          <w:sz w:val="24"/>
          <w:szCs w:val="24"/>
        </w:rPr>
        <w:t xml:space="preserve">Разработки новых нормативно - правовых актов, направленных на достижение конечных результатов муниципальной программы, не требуется. </w:t>
      </w:r>
    </w:p>
    <w:p w:rsidR="001361B9" w:rsidRPr="00B90A04" w:rsidRDefault="001361B9" w:rsidP="00B90A04">
      <w:pPr>
        <w:pStyle w:val="31"/>
        <w:shd w:val="clear" w:color="auto" w:fill="auto"/>
        <w:spacing w:before="0" w:after="0" w:line="240" w:lineRule="auto"/>
        <w:ind w:right="20" w:firstLine="709"/>
        <w:jc w:val="both"/>
        <w:rPr>
          <w:sz w:val="24"/>
          <w:szCs w:val="24"/>
        </w:rPr>
      </w:pPr>
      <w:r w:rsidRPr="00B90A04">
        <w:rPr>
          <w:sz w:val="24"/>
          <w:szCs w:val="24"/>
        </w:rPr>
        <w:t>Муниципальная программа разработана в соответствии:</w:t>
      </w:r>
    </w:p>
    <w:p w:rsidR="001361B9" w:rsidRPr="00B90A04" w:rsidRDefault="001361B9" w:rsidP="00B90A04">
      <w:pPr>
        <w:pStyle w:val="31"/>
        <w:shd w:val="clear" w:color="auto" w:fill="auto"/>
        <w:spacing w:before="0" w:after="0" w:line="240" w:lineRule="auto"/>
        <w:ind w:right="20" w:firstLine="709"/>
        <w:jc w:val="both"/>
        <w:rPr>
          <w:sz w:val="24"/>
          <w:szCs w:val="24"/>
        </w:rPr>
      </w:pPr>
      <w:r w:rsidRPr="00B90A04">
        <w:rPr>
          <w:sz w:val="24"/>
          <w:szCs w:val="24"/>
        </w:rPr>
        <w:t>-  Жилищным кодексом Российской Федерации;</w:t>
      </w:r>
    </w:p>
    <w:p w:rsidR="001361B9" w:rsidRPr="00B90A04" w:rsidRDefault="001361B9" w:rsidP="00B90A04">
      <w:pPr>
        <w:pStyle w:val="31"/>
        <w:shd w:val="clear" w:color="auto" w:fill="auto"/>
        <w:spacing w:before="0" w:after="0" w:line="240" w:lineRule="auto"/>
        <w:ind w:right="20" w:firstLine="709"/>
        <w:jc w:val="both"/>
        <w:rPr>
          <w:sz w:val="24"/>
          <w:szCs w:val="24"/>
        </w:rPr>
      </w:pPr>
      <w:r w:rsidRPr="00B90A04">
        <w:rPr>
          <w:sz w:val="24"/>
          <w:szCs w:val="24"/>
        </w:rPr>
        <w:t>- Федеральным законом  № 131-ФЗ «Об общих принципах организации местного самоуправления в Российской Федерации»;</w:t>
      </w:r>
    </w:p>
    <w:p w:rsidR="001361B9" w:rsidRPr="00B90A04" w:rsidRDefault="001361B9" w:rsidP="00B90A04">
      <w:pPr>
        <w:pStyle w:val="31"/>
        <w:shd w:val="clear" w:color="auto" w:fill="auto"/>
        <w:spacing w:before="0" w:after="0" w:line="240" w:lineRule="auto"/>
        <w:ind w:right="20" w:firstLine="709"/>
        <w:jc w:val="both"/>
        <w:rPr>
          <w:sz w:val="24"/>
          <w:szCs w:val="24"/>
        </w:rPr>
      </w:pPr>
      <w:r w:rsidRPr="00B90A04">
        <w:rPr>
          <w:sz w:val="24"/>
          <w:szCs w:val="24"/>
        </w:rPr>
        <w:t>- Федеральным законом от 21.07.2007 №185 - ФЗ «О Фонде содействия реформированию жилищно - коммунального хозяйства».</w:t>
      </w:r>
    </w:p>
    <w:p w:rsidR="001361B9" w:rsidRDefault="001361B9" w:rsidP="00B90A04">
      <w:pPr>
        <w:pStyle w:val="31"/>
        <w:shd w:val="clear" w:color="auto" w:fill="auto"/>
        <w:spacing w:before="0" w:after="0" w:line="240" w:lineRule="auto"/>
        <w:ind w:right="20" w:firstLine="709"/>
        <w:jc w:val="both"/>
        <w:rPr>
          <w:sz w:val="24"/>
          <w:szCs w:val="24"/>
        </w:rPr>
      </w:pPr>
      <w:r w:rsidRPr="00B90A04">
        <w:rPr>
          <w:sz w:val="24"/>
          <w:szCs w:val="24"/>
        </w:rPr>
        <w:t>реализация муниципальной программы осуществляется в соответствии с законодательством о закупках для государственных и муниципальных нужд.</w:t>
      </w:r>
    </w:p>
    <w:p w:rsidR="00B90A04" w:rsidRPr="00B90A04" w:rsidRDefault="00B90A04" w:rsidP="00B90A04">
      <w:pPr>
        <w:pStyle w:val="31"/>
        <w:shd w:val="clear" w:color="auto" w:fill="auto"/>
        <w:spacing w:before="0" w:after="0" w:line="240" w:lineRule="auto"/>
        <w:ind w:right="20" w:firstLine="709"/>
        <w:jc w:val="both"/>
        <w:rPr>
          <w:sz w:val="24"/>
          <w:szCs w:val="24"/>
        </w:rPr>
      </w:pPr>
    </w:p>
    <w:p w:rsidR="001361B9" w:rsidRDefault="007154D3" w:rsidP="00B90A04">
      <w:pPr>
        <w:pStyle w:val="31"/>
        <w:shd w:val="clear" w:color="auto" w:fill="auto"/>
        <w:spacing w:before="0" w:after="0" w:line="240" w:lineRule="auto"/>
        <w:ind w:right="20" w:firstLine="709"/>
        <w:rPr>
          <w:b/>
          <w:sz w:val="24"/>
          <w:szCs w:val="24"/>
        </w:rPr>
      </w:pPr>
      <w:r>
        <w:rPr>
          <w:b/>
          <w:sz w:val="24"/>
          <w:szCs w:val="24"/>
        </w:rPr>
        <w:t>6</w:t>
      </w:r>
      <w:r w:rsidR="001361B9" w:rsidRPr="00B90A04">
        <w:rPr>
          <w:b/>
          <w:sz w:val="24"/>
          <w:szCs w:val="24"/>
        </w:rPr>
        <w:t>. Ресурсное обеспечение муниципальной программы</w:t>
      </w:r>
    </w:p>
    <w:p w:rsidR="00B90A04" w:rsidRPr="00B90A04" w:rsidRDefault="00B90A04" w:rsidP="00B90A04">
      <w:pPr>
        <w:pStyle w:val="31"/>
        <w:shd w:val="clear" w:color="auto" w:fill="auto"/>
        <w:spacing w:before="0" w:after="0" w:line="240" w:lineRule="auto"/>
        <w:ind w:right="20" w:firstLine="709"/>
        <w:jc w:val="both"/>
        <w:rPr>
          <w:b/>
          <w:sz w:val="24"/>
          <w:szCs w:val="24"/>
        </w:rPr>
      </w:pPr>
    </w:p>
    <w:p w:rsidR="001361B9" w:rsidRPr="00B90A04" w:rsidRDefault="001361B9" w:rsidP="00B90A04">
      <w:pPr>
        <w:pStyle w:val="31"/>
        <w:shd w:val="clear" w:color="auto" w:fill="auto"/>
        <w:spacing w:before="0" w:after="0" w:line="240" w:lineRule="auto"/>
        <w:ind w:right="-1"/>
        <w:jc w:val="both"/>
        <w:rPr>
          <w:sz w:val="24"/>
          <w:szCs w:val="24"/>
        </w:rPr>
      </w:pPr>
      <w:r w:rsidRPr="00B90A04">
        <w:rPr>
          <w:sz w:val="24"/>
          <w:szCs w:val="24"/>
        </w:rPr>
        <w:tab/>
        <w:t xml:space="preserve">Общий объем финансирования муниципальной программы составит   </w:t>
      </w:r>
      <w:r w:rsidR="00153D68" w:rsidRPr="00966D2C">
        <w:rPr>
          <w:sz w:val="24"/>
          <w:szCs w:val="24"/>
        </w:rPr>
        <w:t>10</w:t>
      </w:r>
      <w:r w:rsidR="00153D68">
        <w:rPr>
          <w:sz w:val="24"/>
          <w:szCs w:val="24"/>
        </w:rPr>
        <w:t>6720786,13</w:t>
      </w:r>
      <w:r w:rsidR="00153D68" w:rsidRPr="00966D2C">
        <w:rPr>
          <w:sz w:val="24"/>
          <w:szCs w:val="24"/>
        </w:rPr>
        <w:t xml:space="preserve"> </w:t>
      </w:r>
      <w:r w:rsidRPr="00B90A04">
        <w:rPr>
          <w:sz w:val="24"/>
          <w:szCs w:val="24"/>
        </w:rPr>
        <w:t>рублей,  в том числе средства Фонда содействия реформированию жилищно-коммунального хозяйства 103497648,50руб.</w:t>
      </w:r>
      <w:proofErr w:type="gramStart"/>
      <w:r w:rsidRPr="00B90A04">
        <w:rPr>
          <w:sz w:val="24"/>
          <w:szCs w:val="24"/>
        </w:rPr>
        <w:t xml:space="preserve"> </w:t>
      </w:r>
      <w:r w:rsidR="00153D68">
        <w:rPr>
          <w:sz w:val="24"/>
          <w:szCs w:val="24"/>
        </w:rPr>
        <w:t>,</w:t>
      </w:r>
      <w:proofErr w:type="gramEnd"/>
      <w:r w:rsidR="00153D68">
        <w:rPr>
          <w:sz w:val="24"/>
          <w:szCs w:val="24"/>
        </w:rPr>
        <w:t xml:space="preserve"> </w:t>
      </w:r>
      <w:r w:rsidRPr="00B90A04">
        <w:rPr>
          <w:sz w:val="24"/>
          <w:szCs w:val="24"/>
        </w:rPr>
        <w:t xml:space="preserve">средства областного бюджета 940887,2 рублей, средства бюджета администрации Вахрушевского городского поселения </w:t>
      </w:r>
      <w:r w:rsidR="00153D68">
        <w:t>2282250,43</w:t>
      </w:r>
      <w:r w:rsidRPr="00B90A04">
        <w:rPr>
          <w:sz w:val="24"/>
          <w:szCs w:val="24"/>
        </w:rPr>
        <w:t>рублей.</w:t>
      </w:r>
    </w:p>
    <w:p w:rsidR="001361B9" w:rsidRDefault="001361B9" w:rsidP="00B90A04">
      <w:pPr>
        <w:pStyle w:val="31"/>
        <w:shd w:val="clear" w:color="auto" w:fill="auto"/>
        <w:spacing w:before="0" w:after="0" w:line="240" w:lineRule="auto"/>
        <w:ind w:right="20" w:firstLine="709"/>
        <w:jc w:val="both"/>
        <w:rPr>
          <w:sz w:val="24"/>
          <w:szCs w:val="24"/>
        </w:rPr>
      </w:pPr>
      <w:r w:rsidRPr="00B90A04">
        <w:rPr>
          <w:sz w:val="24"/>
          <w:szCs w:val="24"/>
        </w:rPr>
        <w:t>Объемы и источники финансир</w:t>
      </w:r>
      <w:r w:rsidR="00B90A04">
        <w:rPr>
          <w:sz w:val="24"/>
          <w:szCs w:val="24"/>
        </w:rPr>
        <w:t xml:space="preserve">ования муниципальной программы </w:t>
      </w:r>
      <w:r w:rsidRPr="00B90A04">
        <w:rPr>
          <w:sz w:val="24"/>
          <w:szCs w:val="24"/>
        </w:rPr>
        <w:t xml:space="preserve"> представлены в таблице 3.</w:t>
      </w:r>
    </w:p>
    <w:p w:rsidR="00B90A04" w:rsidRPr="00B90A04" w:rsidRDefault="00B90A04" w:rsidP="00B90A04">
      <w:pPr>
        <w:pStyle w:val="31"/>
        <w:shd w:val="clear" w:color="auto" w:fill="auto"/>
        <w:spacing w:before="0" w:after="0" w:line="240" w:lineRule="auto"/>
        <w:ind w:right="20" w:firstLine="709"/>
        <w:jc w:val="right"/>
        <w:rPr>
          <w:sz w:val="24"/>
          <w:szCs w:val="24"/>
        </w:rPr>
      </w:pPr>
      <w:r>
        <w:rPr>
          <w:sz w:val="24"/>
          <w:szCs w:val="24"/>
        </w:rPr>
        <w:t xml:space="preserve">Таблица № 3 </w:t>
      </w:r>
    </w:p>
    <w:p w:rsidR="001361B9" w:rsidRPr="00814A7B" w:rsidRDefault="00B90A04" w:rsidP="001361B9">
      <w:pPr>
        <w:pStyle w:val="31"/>
        <w:shd w:val="clear" w:color="auto" w:fill="auto"/>
        <w:spacing w:before="0" w:after="0" w:line="360" w:lineRule="auto"/>
        <w:ind w:left="700" w:right="380"/>
        <w:rPr>
          <w:b/>
          <w:sz w:val="22"/>
          <w:szCs w:val="22"/>
        </w:rPr>
      </w:pPr>
      <w:r w:rsidRPr="00B90A04">
        <w:rPr>
          <w:sz w:val="24"/>
          <w:szCs w:val="24"/>
        </w:rPr>
        <w:t xml:space="preserve">Объемы и источники финансирования муниципальной программы      </w:t>
      </w:r>
    </w:p>
    <w:p w:rsidR="00EB16E2" w:rsidRPr="00421AC2" w:rsidRDefault="00EB16E2" w:rsidP="00EB16E2">
      <w:pPr>
        <w:pStyle w:val="31"/>
        <w:shd w:val="clear" w:color="auto" w:fill="auto"/>
        <w:tabs>
          <w:tab w:val="left" w:pos="7455"/>
        </w:tabs>
        <w:spacing w:before="0" w:after="0" w:line="240" w:lineRule="auto"/>
        <w:ind w:right="20" w:firstLine="450"/>
        <w:jc w:val="right"/>
        <w:rPr>
          <w:sz w:val="22"/>
          <w:szCs w:val="22"/>
        </w:rPr>
      </w:pPr>
    </w:p>
    <w:tbl>
      <w:tblPr>
        <w:tblStyle w:val="af4"/>
        <w:tblW w:w="9498" w:type="dxa"/>
        <w:tblInd w:w="108" w:type="dxa"/>
        <w:tblLayout w:type="fixed"/>
        <w:tblLook w:val="04A0" w:firstRow="1" w:lastRow="0" w:firstColumn="1" w:lastColumn="0" w:noHBand="0" w:noVBand="1"/>
      </w:tblPr>
      <w:tblGrid>
        <w:gridCol w:w="284"/>
        <w:gridCol w:w="1984"/>
        <w:gridCol w:w="1418"/>
        <w:gridCol w:w="709"/>
        <w:gridCol w:w="1417"/>
        <w:gridCol w:w="709"/>
        <w:gridCol w:w="709"/>
        <w:gridCol w:w="708"/>
        <w:gridCol w:w="1560"/>
      </w:tblGrid>
      <w:tr w:rsidR="00EB16E2" w:rsidRPr="00EB16E2" w:rsidTr="000E3C7C">
        <w:trPr>
          <w:trHeight w:val="627"/>
        </w:trPr>
        <w:tc>
          <w:tcPr>
            <w:tcW w:w="284" w:type="dxa"/>
            <w:vMerge w:val="restart"/>
            <w:vAlign w:val="center"/>
          </w:tcPr>
          <w:p w:rsidR="00EB16E2" w:rsidRPr="00EB16E2" w:rsidRDefault="00EB16E2" w:rsidP="000E3C7C">
            <w:pPr>
              <w:jc w:val="center"/>
              <w:rPr>
                <w:rFonts w:ascii="Times New Roman" w:hAnsi="Times New Roman" w:cs="Times New Roman"/>
              </w:rPr>
            </w:pPr>
            <w:r w:rsidRPr="00EB16E2">
              <w:rPr>
                <w:rFonts w:ascii="Times New Roman" w:hAnsi="Times New Roman" w:cs="Times New Roman"/>
              </w:rPr>
              <w:t xml:space="preserve">№ </w:t>
            </w:r>
            <w:proofErr w:type="gramStart"/>
            <w:r w:rsidRPr="00EB16E2">
              <w:rPr>
                <w:rFonts w:ascii="Times New Roman" w:hAnsi="Times New Roman" w:cs="Times New Roman"/>
              </w:rPr>
              <w:t>п</w:t>
            </w:r>
            <w:proofErr w:type="gramEnd"/>
            <w:r w:rsidRPr="00EB16E2">
              <w:rPr>
                <w:rFonts w:ascii="Times New Roman" w:hAnsi="Times New Roman" w:cs="Times New Roman"/>
              </w:rPr>
              <w:t>/п</w:t>
            </w:r>
          </w:p>
        </w:tc>
        <w:tc>
          <w:tcPr>
            <w:tcW w:w="1984" w:type="dxa"/>
            <w:vMerge w:val="restart"/>
          </w:tcPr>
          <w:p w:rsidR="00EB16E2" w:rsidRPr="00EB16E2" w:rsidRDefault="00EB16E2" w:rsidP="000E3C7C">
            <w:pPr>
              <w:rPr>
                <w:rFonts w:ascii="Times New Roman" w:hAnsi="Times New Roman" w:cs="Times New Roman"/>
              </w:rPr>
            </w:pPr>
            <w:r w:rsidRPr="00EB16E2">
              <w:rPr>
                <w:rFonts w:ascii="Times New Roman" w:hAnsi="Times New Roman" w:cs="Times New Roman"/>
              </w:rPr>
              <w:t>Наименование источника финансирования</w:t>
            </w:r>
          </w:p>
        </w:tc>
        <w:tc>
          <w:tcPr>
            <w:tcW w:w="5670" w:type="dxa"/>
            <w:gridSpan w:val="6"/>
          </w:tcPr>
          <w:p w:rsidR="00EB16E2" w:rsidRPr="00EB16E2" w:rsidRDefault="00EB16E2" w:rsidP="000E3C7C">
            <w:pPr>
              <w:jc w:val="center"/>
              <w:rPr>
                <w:rFonts w:ascii="Times New Roman" w:hAnsi="Times New Roman" w:cs="Times New Roman"/>
              </w:rPr>
            </w:pPr>
            <w:r w:rsidRPr="00EB16E2">
              <w:rPr>
                <w:rFonts w:ascii="Times New Roman" w:hAnsi="Times New Roman" w:cs="Times New Roman"/>
              </w:rPr>
              <w:t>Годы реализации программы</w:t>
            </w:r>
          </w:p>
        </w:tc>
        <w:tc>
          <w:tcPr>
            <w:tcW w:w="1560" w:type="dxa"/>
          </w:tcPr>
          <w:p w:rsidR="00EB16E2" w:rsidRPr="00EB16E2" w:rsidRDefault="00EB16E2" w:rsidP="000E3C7C">
            <w:pPr>
              <w:rPr>
                <w:rFonts w:ascii="Times New Roman" w:hAnsi="Times New Roman" w:cs="Times New Roman"/>
              </w:rPr>
            </w:pPr>
            <w:r w:rsidRPr="00EB16E2">
              <w:rPr>
                <w:rFonts w:ascii="Times New Roman" w:hAnsi="Times New Roman" w:cs="Times New Roman"/>
              </w:rPr>
              <w:t>Всего, руб.</w:t>
            </w:r>
          </w:p>
        </w:tc>
      </w:tr>
      <w:tr w:rsidR="00EB16E2" w:rsidRPr="00EB16E2" w:rsidTr="000E3C7C">
        <w:trPr>
          <w:trHeight w:val="549"/>
        </w:trPr>
        <w:tc>
          <w:tcPr>
            <w:tcW w:w="284" w:type="dxa"/>
            <w:vMerge/>
          </w:tcPr>
          <w:p w:rsidR="00EB16E2" w:rsidRPr="00EB16E2" w:rsidRDefault="00EB16E2" w:rsidP="000E3C7C">
            <w:pPr>
              <w:rPr>
                <w:rFonts w:ascii="Times New Roman" w:hAnsi="Times New Roman" w:cs="Times New Roman"/>
              </w:rPr>
            </w:pPr>
          </w:p>
        </w:tc>
        <w:tc>
          <w:tcPr>
            <w:tcW w:w="1984" w:type="dxa"/>
            <w:vMerge/>
          </w:tcPr>
          <w:p w:rsidR="00EB16E2" w:rsidRPr="00EB16E2" w:rsidRDefault="00EB16E2" w:rsidP="000E3C7C">
            <w:pPr>
              <w:rPr>
                <w:rFonts w:ascii="Times New Roman" w:hAnsi="Times New Roman" w:cs="Times New Roman"/>
              </w:rPr>
            </w:pPr>
          </w:p>
        </w:tc>
        <w:tc>
          <w:tcPr>
            <w:tcW w:w="1418" w:type="dxa"/>
          </w:tcPr>
          <w:p w:rsidR="00EB16E2" w:rsidRPr="00EB16E2" w:rsidRDefault="00EB16E2" w:rsidP="000E3C7C">
            <w:pPr>
              <w:jc w:val="center"/>
              <w:rPr>
                <w:rFonts w:ascii="Times New Roman" w:hAnsi="Times New Roman" w:cs="Times New Roman"/>
              </w:rPr>
            </w:pPr>
            <w:r w:rsidRPr="00EB16E2">
              <w:rPr>
                <w:rFonts w:ascii="Times New Roman" w:hAnsi="Times New Roman" w:cs="Times New Roman"/>
              </w:rPr>
              <w:t>2020</w:t>
            </w:r>
          </w:p>
        </w:tc>
        <w:tc>
          <w:tcPr>
            <w:tcW w:w="709" w:type="dxa"/>
          </w:tcPr>
          <w:p w:rsidR="00EB16E2" w:rsidRPr="00EB16E2" w:rsidRDefault="00EB16E2" w:rsidP="000E3C7C">
            <w:pPr>
              <w:rPr>
                <w:rFonts w:ascii="Times New Roman" w:hAnsi="Times New Roman" w:cs="Times New Roman"/>
              </w:rPr>
            </w:pPr>
            <w:r w:rsidRPr="00EB16E2">
              <w:rPr>
                <w:rFonts w:ascii="Times New Roman" w:hAnsi="Times New Roman" w:cs="Times New Roman"/>
              </w:rPr>
              <w:t>2021</w:t>
            </w:r>
          </w:p>
        </w:tc>
        <w:tc>
          <w:tcPr>
            <w:tcW w:w="1417" w:type="dxa"/>
          </w:tcPr>
          <w:p w:rsidR="00EB16E2" w:rsidRPr="00EB16E2" w:rsidRDefault="00EB16E2" w:rsidP="000E3C7C">
            <w:pPr>
              <w:jc w:val="center"/>
              <w:rPr>
                <w:rFonts w:ascii="Times New Roman" w:hAnsi="Times New Roman" w:cs="Times New Roman"/>
              </w:rPr>
            </w:pPr>
            <w:r w:rsidRPr="00EB16E2">
              <w:rPr>
                <w:rFonts w:ascii="Times New Roman" w:hAnsi="Times New Roman" w:cs="Times New Roman"/>
              </w:rPr>
              <w:t>2022</w:t>
            </w:r>
          </w:p>
        </w:tc>
        <w:tc>
          <w:tcPr>
            <w:tcW w:w="709" w:type="dxa"/>
          </w:tcPr>
          <w:p w:rsidR="00EB16E2" w:rsidRPr="00EB16E2" w:rsidRDefault="00EB16E2" w:rsidP="000E3C7C">
            <w:pPr>
              <w:jc w:val="center"/>
              <w:rPr>
                <w:rFonts w:ascii="Times New Roman" w:hAnsi="Times New Roman" w:cs="Times New Roman"/>
              </w:rPr>
            </w:pPr>
            <w:r w:rsidRPr="00EB16E2">
              <w:rPr>
                <w:rFonts w:ascii="Times New Roman" w:hAnsi="Times New Roman" w:cs="Times New Roman"/>
              </w:rPr>
              <w:t>2023</w:t>
            </w:r>
          </w:p>
        </w:tc>
        <w:tc>
          <w:tcPr>
            <w:tcW w:w="709" w:type="dxa"/>
          </w:tcPr>
          <w:p w:rsidR="00EB16E2" w:rsidRPr="00EB16E2" w:rsidRDefault="00EB16E2" w:rsidP="000E3C7C">
            <w:pPr>
              <w:jc w:val="center"/>
              <w:rPr>
                <w:rFonts w:ascii="Times New Roman" w:hAnsi="Times New Roman" w:cs="Times New Roman"/>
              </w:rPr>
            </w:pPr>
            <w:r w:rsidRPr="00EB16E2">
              <w:rPr>
                <w:rFonts w:ascii="Times New Roman" w:hAnsi="Times New Roman" w:cs="Times New Roman"/>
              </w:rPr>
              <w:t>2024</w:t>
            </w:r>
          </w:p>
        </w:tc>
        <w:tc>
          <w:tcPr>
            <w:tcW w:w="708" w:type="dxa"/>
          </w:tcPr>
          <w:p w:rsidR="00EB16E2" w:rsidRPr="00EB16E2" w:rsidRDefault="00EB16E2" w:rsidP="000E3C7C">
            <w:pPr>
              <w:jc w:val="center"/>
              <w:rPr>
                <w:rFonts w:ascii="Times New Roman" w:hAnsi="Times New Roman" w:cs="Times New Roman"/>
              </w:rPr>
            </w:pPr>
            <w:r w:rsidRPr="00EB16E2">
              <w:rPr>
                <w:rFonts w:ascii="Times New Roman" w:hAnsi="Times New Roman" w:cs="Times New Roman"/>
              </w:rPr>
              <w:t>2025</w:t>
            </w:r>
          </w:p>
        </w:tc>
        <w:tc>
          <w:tcPr>
            <w:tcW w:w="1560" w:type="dxa"/>
          </w:tcPr>
          <w:p w:rsidR="00EB16E2" w:rsidRPr="00EB16E2" w:rsidRDefault="00EB16E2" w:rsidP="000E3C7C">
            <w:pPr>
              <w:rPr>
                <w:rFonts w:ascii="Times New Roman" w:hAnsi="Times New Roman" w:cs="Times New Roman"/>
              </w:rPr>
            </w:pPr>
          </w:p>
        </w:tc>
      </w:tr>
      <w:tr w:rsidR="00EB16E2" w:rsidRPr="00EB16E2" w:rsidTr="000E3C7C">
        <w:trPr>
          <w:trHeight w:val="549"/>
        </w:trPr>
        <w:tc>
          <w:tcPr>
            <w:tcW w:w="284" w:type="dxa"/>
          </w:tcPr>
          <w:p w:rsidR="00EB16E2" w:rsidRPr="00EB16E2" w:rsidRDefault="00EB16E2" w:rsidP="000E3C7C">
            <w:pPr>
              <w:rPr>
                <w:rFonts w:ascii="Times New Roman" w:hAnsi="Times New Roman" w:cs="Times New Roman"/>
              </w:rPr>
            </w:pPr>
            <w:r w:rsidRPr="00EB16E2">
              <w:rPr>
                <w:rFonts w:ascii="Times New Roman" w:hAnsi="Times New Roman" w:cs="Times New Roman"/>
              </w:rPr>
              <w:t>1</w:t>
            </w:r>
          </w:p>
        </w:tc>
        <w:tc>
          <w:tcPr>
            <w:tcW w:w="1984" w:type="dxa"/>
          </w:tcPr>
          <w:p w:rsidR="00EB16E2" w:rsidRPr="00EB16E2" w:rsidRDefault="00EB16E2" w:rsidP="000E3C7C">
            <w:pPr>
              <w:rPr>
                <w:rFonts w:ascii="Times New Roman" w:hAnsi="Times New Roman" w:cs="Times New Roman"/>
              </w:rPr>
            </w:pPr>
            <w:r w:rsidRPr="00EB16E2">
              <w:rPr>
                <w:rFonts w:ascii="Times New Roman" w:hAnsi="Times New Roman" w:cs="Times New Roman"/>
              </w:rPr>
              <w:t>Приобретение жилых помещений</w:t>
            </w:r>
          </w:p>
        </w:tc>
        <w:tc>
          <w:tcPr>
            <w:tcW w:w="1418" w:type="dxa"/>
          </w:tcPr>
          <w:p w:rsidR="00EB16E2" w:rsidRPr="00EB16E2" w:rsidRDefault="00EB16E2" w:rsidP="000E3C7C">
            <w:pPr>
              <w:rPr>
                <w:rFonts w:ascii="Times New Roman" w:hAnsi="Times New Roman" w:cs="Times New Roman"/>
              </w:rPr>
            </w:pPr>
          </w:p>
        </w:tc>
        <w:tc>
          <w:tcPr>
            <w:tcW w:w="709" w:type="dxa"/>
          </w:tcPr>
          <w:p w:rsidR="00EB16E2" w:rsidRPr="00EB16E2" w:rsidRDefault="00EB16E2" w:rsidP="000E3C7C">
            <w:pPr>
              <w:rPr>
                <w:rFonts w:ascii="Times New Roman" w:hAnsi="Times New Roman" w:cs="Times New Roman"/>
              </w:rPr>
            </w:pPr>
          </w:p>
        </w:tc>
        <w:tc>
          <w:tcPr>
            <w:tcW w:w="1417" w:type="dxa"/>
          </w:tcPr>
          <w:p w:rsidR="00EB16E2" w:rsidRPr="00EB16E2" w:rsidRDefault="00EB16E2" w:rsidP="000E3C7C">
            <w:pPr>
              <w:rPr>
                <w:rFonts w:ascii="Times New Roman" w:hAnsi="Times New Roman" w:cs="Times New Roman"/>
              </w:rPr>
            </w:pPr>
          </w:p>
        </w:tc>
        <w:tc>
          <w:tcPr>
            <w:tcW w:w="709" w:type="dxa"/>
          </w:tcPr>
          <w:p w:rsidR="00EB16E2" w:rsidRPr="00EB16E2" w:rsidRDefault="00EB16E2" w:rsidP="000E3C7C">
            <w:pPr>
              <w:rPr>
                <w:rFonts w:ascii="Times New Roman" w:hAnsi="Times New Roman" w:cs="Times New Roman"/>
              </w:rPr>
            </w:pPr>
          </w:p>
        </w:tc>
        <w:tc>
          <w:tcPr>
            <w:tcW w:w="709" w:type="dxa"/>
          </w:tcPr>
          <w:p w:rsidR="00EB16E2" w:rsidRPr="00EB16E2" w:rsidRDefault="00EB16E2" w:rsidP="000E3C7C">
            <w:pPr>
              <w:rPr>
                <w:rFonts w:ascii="Times New Roman" w:hAnsi="Times New Roman" w:cs="Times New Roman"/>
              </w:rPr>
            </w:pPr>
          </w:p>
        </w:tc>
        <w:tc>
          <w:tcPr>
            <w:tcW w:w="708" w:type="dxa"/>
          </w:tcPr>
          <w:p w:rsidR="00EB16E2" w:rsidRPr="00EB16E2" w:rsidRDefault="00EB16E2" w:rsidP="000E3C7C">
            <w:pPr>
              <w:rPr>
                <w:rFonts w:ascii="Times New Roman" w:hAnsi="Times New Roman" w:cs="Times New Roman"/>
              </w:rPr>
            </w:pPr>
          </w:p>
        </w:tc>
        <w:tc>
          <w:tcPr>
            <w:tcW w:w="1560" w:type="dxa"/>
          </w:tcPr>
          <w:p w:rsidR="00EB16E2" w:rsidRPr="00EB16E2" w:rsidRDefault="00EB16E2" w:rsidP="000E3C7C">
            <w:pPr>
              <w:rPr>
                <w:rFonts w:ascii="Times New Roman" w:hAnsi="Times New Roman" w:cs="Times New Roman"/>
              </w:rPr>
            </w:pPr>
          </w:p>
        </w:tc>
      </w:tr>
      <w:tr w:rsidR="00EB16E2" w:rsidRPr="00EB16E2" w:rsidTr="000E3C7C">
        <w:trPr>
          <w:trHeight w:val="1325"/>
        </w:trPr>
        <w:tc>
          <w:tcPr>
            <w:tcW w:w="284" w:type="dxa"/>
          </w:tcPr>
          <w:p w:rsidR="00EB16E2" w:rsidRPr="00EB16E2" w:rsidRDefault="00EB16E2" w:rsidP="000E3C7C">
            <w:pPr>
              <w:rPr>
                <w:rFonts w:ascii="Times New Roman" w:hAnsi="Times New Roman" w:cs="Times New Roman"/>
              </w:rPr>
            </w:pPr>
          </w:p>
        </w:tc>
        <w:tc>
          <w:tcPr>
            <w:tcW w:w="1984" w:type="dxa"/>
          </w:tcPr>
          <w:p w:rsidR="00EB16E2" w:rsidRPr="00EB16E2" w:rsidRDefault="00EB16E2" w:rsidP="000E3C7C">
            <w:pPr>
              <w:rPr>
                <w:rFonts w:ascii="Times New Roman" w:hAnsi="Times New Roman" w:cs="Times New Roman"/>
              </w:rPr>
            </w:pPr>
            <w:r w:rsidRPr="00EB16E2">
              <w:rPr>
                <w:rFonts w:ascii="Times New Roman" w:hAnsi="Times New Roman" w:cs="Times New Roman"/>
              </w:rPr>
              <w:t>Средства Фонда содействия реформированию жилищно-коммунального хозяйства</w:t>
            </w:r>
          </w:p>
        </w:tc>
        <w:tc>
          <w:tcPr>
            <w:tcW w:w="1418" w:type="dxa"/>
          </w:tcPr>
          <w:p w:rsidR="00EB16E2" w:rsidRPr="00EB16E2" w:rsidRDefault="00EB16E2" w:rsidP="000E3C7C">
            <w:pPr>
              <w:rPr>
                <w:rFonts w:ascii="Times New Roman" w:hAnsi="Times New Roman" w:cs="Times New Roman"/>
              </w:rPr>
            </w:pPr>
            <w:r w:rsidRPr="00EB16E2">
              <w:rPr>
                <w:rFonts w:ascii="Times New Roman" w:hAnsi="Times New Roman" w:cs="Times New Roman"/>
              </w:rPr>
              <w:t>44293833,5</w:t>
            </w:r>
          </w:p>
        </w:tc>
        <w:tc>
          <w:tcPr>
            <w:tcW w:w="709" w:type="dxa"/>
          </w:tcPr>
          <w:p w:rsidR="00EB16E2" w:rsidRPr="00EB16E2" w:rsidRDefault="00EB16E2" w:rsidP="000E3C7C">
            <w:pPr>
              <w:rPr>
                <w:rFonts w:ascii="Times New Roman" w:hAnsi="Times New Roman" w:cs="Times New Roman"/>
              </w:rPr>
            </w:pPr>
          </w:p>
        </w:tc>
        <w:tc>
          <w:tcPr>
            <w:tcW w:w="1417" w:type="dxa"/>
          </w:tcPr>
          <w:p w:rsidR="00EB16E2" w:rsidRPr="00EB16E2" w:rsidRDefault="00EB16E2" w:rsidP="000E3C7C">
            <w:pPr>
              <w:rPr>
                <w:rFonts w:ascii="Times New Roman" w:hAnsi="Times New Roman" w:cs="Times New Roman"/>
              </w:rPr>
            </w:pPr>
            <w:r w:rsidRPr="00EB16E2">
              <w:rPr>
                <w:rFonts w:ascii="Times New Roman" w:hAnsi="Times New Roman" w:cs="Times New Roman"/>
              </w:rPr>
              <w:t>59203815,0</w:t>
            </w:r>
          </w:p>
        </w:tc>
        <w:tc>
          <w:tcPr>
            <w:tcW w:w="709" w:type="dxa"/>
          </w:tcPr>
          <w:p w:rsidR="00EB16E2" w:rsidRPr="00EB16E2" w:rsidRDefault="00EB16E2" w:rsidP="000E3C7C">
            <w:pPr>
              <w:rPr>
                <w:rFonts w:ascii="Times New Roman" w:hAnsi="Times New Roman" w:cs="Times New Roman"/>
              </w:rPr>
            </w:pPr>
          </w:p>
        </w:tc>
        <w:tc>
          <w:tcPr>
            <w:tcW w:w="709" w:type="dxa"/>
          </w:tcPr>
          <w:p w:rsidR="00EB16E2" w:rsidRPr="00EB16E2" w:rsidRDefault="00EB16E2" w:rsidP="000E3C7C">
            <w:pPr>
              <w:rPr>
                <w:rFonts w:ascii="Times New Roman" w:hAnsi="Times New Roman" w:cs="Times New Roman"/>
              </w:rPr>
            </w:pPr>
          </w:p>
        </w:tc>
        <w:tc>
          <w:tcPr>
            <w:tcW w:w="708" w:type="dxa"/>
          </w:tcPr>
          <w:p w:rsidR="00EB16E2" w:rsidRPr="00EB16E2" w:rsidRDefault="00EB16E2" w:rsidP="000E3C7C">
            <w:pPr>
              <w:rPr>
                <w:rFonts w:ascii="Times New Roman" w:hAnsi="Times New Roman" w:cs="Times New Roman"/>
              </w:rPr>
            </w:pPr>
          </w:p>
        </w:tc>
        <w:tc>
          <w:tcPr>
            <w:tcW w:w="1560" w:type="dxa"/>
          </w:tcPr>
          <w:p w:rsidR="00EB16E2" w:rsidRPr="00EB16E2" w:rsidRDefault="00EB16E2" w:rsidP="000E3C7C">
            <w:pPr>
              <w:rPr>
                <w:rFonts w:ascii="Times New Roman" w:hAnsi="Times New Roman" w:cs="Times New Roman"/>
              </w:rPr>
            </w:pPr>
            <w:r w:rsidRPr="00EB16E2">
              <w:rPr>
                <w:rFonts w:ascii="Times New Roman" w:hAnsi="Times New Roman" w:cs="Times New Roman"/>
              </w:rPr>
              <w:t>103497648,5</w:t>
            </w:r>
          </w:p>
        </w:tc>
      </w:tr>
      <w:tr w:rsidR="00EB16E2" w:rsidRPr="00EB16E2" w:rsidTr="000E3C7C">
        <w:tc>
          <w:tcPr>
            <w:tcW w:w="284" w:type="dxa"/>
          </w:tcPr>
          <w:p w:rsidR="00EB16E2" w:rsidRPr="00EB16E2" w:rsidRDefault="00EB16E2" w:rsidP="000E3C7C">
            <w:pPr>
              <w:rPr>
                <w:rFonts w:ascii="Times New Roman" w:hAnsi="Times New Roman" w:cs="Times New Roman"/>
              </w:rPr>
            </w:pPr>
          </w:p>
        </w:tc>
        <w:tc>
          <w:tcPr>
            <w:tcW w:w="1984" w:type="dxa"/>
          </w:tcPr>
          <w:p w:rsidR="00EB16E2" w:rsidRPr="00EB16E2" w:rsidRDefault="00EB16E2" w:rsidP="007F07DA">
            <w:pPr>
              <w:rPr>
                <w:rFonts w:ascii="Times New Roman" w:hAnsi="Times New Roman" w:cs="Times New Roman"/>
              </w:rPr>
            </w:pPr>
            <w:r w:rsidRPr="00EB16E2">
              <w:rPr>
                <w:rFonts w:ascii="Times New Roman" w:hAnsi="Times New Roman" w:cs="Times New Roman"/>
              </w:rPr>
              <w:t xml:space="preserve">Средства </w:t>
            </w:r>
            <w:r w:rsidR="007F07DA">
              <w:rPr>
                <w:rFonts w:ascii="Times New Roman" w:hAnsi="Times New Roman" w:cs="Times New Roman"/>
              </w:rPr>
              <w:t xml:space="preserve">областного </w:t>
            </w:r>
            <w:r w:rsidRPr="00EB16E2">
              <w:rPr>
                <w:rFonts w:ascii="Times New Roman" w:hAnsi="Times New Roman" w:cs="Times New Roman"/>
              </w:rPr>
              <w:t xml:space="preserve">бюджета </w:t>
            </w:r>
          </w:p>
        </w:tc>
        <w:tc>
          <w:tcPr>
            <w:tcW w:w="1418" w:type="dxa"/>
          </w:tcPr>
          <w:p w:rsidR="00EB16E2" w:rsidRPr="00EB16E2" w:rsidRDefault="00EB16E2" w:rsidP="000E3C7C">
            <w:pPr>
              <w:rPr>
                <w:rFonts w:ascii="Times New Roman" w:hAnsi="Times New Roman" w:cs="Times New Roman"/>
              </w:rPr>
            </w:pPr>
            <w:r w:rsidRPr="00EB16E2">
              <w:rPr>
                <w:rFonts w:ascii="Times New Roman" w:hAnsi="Times New Roman" w:cs="Times New Roman"/>
              </w:rPr>
              <w:t>402671,2</w:t>
            </w:r>
          </w:p>
        </w:tc>
        <w:tc>
          <w:tcPr>
            <w:tcW w:w="709" w:type="dxa"/>
          </w:tcPr>
          <w:p w:rsidR="00EB16E2" w:rsidRPr="00EB16E2" w:rsidRDefault="00EB16E2" w:rsidP="000E3C7C">
            <w:pPr>
              <w:rPr>
                <w:rFonts w:ascii="Times New Roman" w:hAnsi="Times New Roman" w:cs="Times New Roman"/>
              </w:rPr>
            </w:pPr>
          </w:p>
        </w:tc>
        <w:tc>
          <w:tcPr>
            <w:tcW w:w="1417" w:type="dxa"/>
          </w:tcPr>
          <w:p w:rsidR="00EB16E2" w:rsidRPr="00EB16E2" w:rsidRDefault="00EB16E2" w:rsidP="000E3C7C">
            <w:pPr>
              <w:rPr>
                <w:rFonts w:ascii="Times New Roman" w:hAnsi="Times New Roman" w:cs="Times New Roman"/>
              </w:rPr>
            </w:pPr>
            <w:r w:rsidRPr="00EB16E2">
              <w:rPr>
                <w:rFonts w:ascii="Times New Roman" w:hAnsi="Times New Roman" w:cs="Times New Roman"/>
              </w:rPr>
              <w:t>538216,</w:t>
            </w:r>
          </w:p>
        </w:tc>
        <w:tc>
          <w:tcPr>
            <w:tcW w:w="709" w:type="dxa"/>
          </w:tcPr>
          <w:p w:rsidR="00EB16E2" w:rsidRPr="00EB16E2" w:rsidRDefault="00EB16E2" w:rsidP="000E3C7C">
            <w:pPr>
              <w:rPr>
                <w:rFonts w:ascii="Times New Roman" w:hAnsi="Times New Roman" w:cs="Times New Roman"/>
              </w:rPr>
            </w:pPr>
          </w:p>
        </w:tc>
        <w:tc>
          <w:tcPr>
            <w:tcW w:w="709" w:type="dxa"/>
          </w:tcPr>
          <w:p w:rsidR="00EB16E2" w:rsidRPr="00EB16E2" w:rsidRDefault="00EB16E2" w:rsidP="000E3C7C">
            <w:pPr>
              <w:rPr>
                <w:rFonts w:ascii="Times New Roman" w:hAnsi="Times New Roman" w:cs="Times New Roman"/>
              </w:rPr>
            </w:pPr>
          </w:p>
        </w:tc>
        <w:tc>
          <w:tcPr>
            <w:tcW w:w="708" w:type="dxa"/>
          </w:tcPr>
          <w:p w:rsidR="00EB16E2" w:rsidRPr="00EB16E2" w:rsidRDefault="00EB16E2" w:rsidP="000E3C7C">
            <w:pPr>
              <w:rPr>
                <w:rFonts w:ascii="Times New Roman" w:hAnsi="Times New Roman" w:cs="Times New Roman"/>
              </w:rPr>
            </w:pPr>
          </w:p>
        </w:tc>
        <w:tc>
          <w:tcPr>
            <w:tcW w:w="1560" w:type="dxa"/>
          </w:tcPr>
          <w:p w:rsidR="00EB16E2" w:rsidRPr="00EB16E2" w:rsidRDefault="00EB16E2" w:rsidP="000E3C7C">
            <w:pPr>
              <w:rPr>
                <w:rFonts w:ascii="Times New Roman" w:hAnsi="Times New Roman" w:cs="Times New Roman"/>
              </w:rPr>
            </w:pPr>
            <w:r w:rsidRPr="00EB16E2">
              <w:rPr>
                <w:rFonts w:ascii="Times New Roman" w:hAnsi="Times New Roman" w:cs="Times New Roman"/>
              </w:rPr>
              <w:t>940887,2</w:t>
            </w:r>
          </w:p>
        </w:tc>
      </w:tr>
      <w:tr w:rsidR="00EB16E2" w:rsidRPr="00EB16E2" w:rsidTr="007154D3">
        <w:trPr>
          <w:trHeight w:val="409"/>
        </w:trPr>
        <w:tc>
          <w:tcPr>
            <w:tcW w:w="284" w:type="dxa"/>
          </w:tcPr>
          <w:p w:rsidR="00EB16E2" w:rsidRPr="00EB16E2" w:rsidRDefault="00EB16E2" w:rsidP="000E3C7C">
            <w:pPr>
              <w:rPr>
                <w:rFonts w:ascii="Times New Roman" w:hAnsi="Times New Roman" w:cs="Times New Roman"/>
              </w:rPr>
            </w:pPr>
          </w:p>
        </w:tc>
        <w:tc>
          <w:tcPr>
            <w:tcW w:w="1984" w:type="dxa"/>
          </w:tcPr>
          <w:p w:rsidR="00EB16E2" w:rsidRPr="00EB16E2" w:rsidRDefault="00EB16E2" w:rsidP="007F07DA">
            <w:pPr>
              <w:rPr>
                <w:rFonts w:ascii="Times New Roman" w:hAnsi="Times New Roman" w:cs="Times New Roman"/>
              </w:rPr>
            </w:pPr>
            <w:proofErr w:type="gramStart"/>
            <w:r w:rsidRPr="00EB16E2">
              <w:rPr>
                <w:rFonts w:ascii="Times New Roman" w:hAnsi="Times New Roman" w:cs="Times New Roman"/>
              </w:rPr>
              <w:t xml:space="preserve">Средства </w:t>
            </w:r>
            <w:r w:rsidR="007F07DA">
              <w:rPr>
                <w:rFonts w:ascii="Times New Roman" w:hAnsi="Times New Roman" w:cs="Times New Roman"/>
              </w:rPr>
              <w:t>местного бюджета</w:t>
            </w:r>
            <w:r w:rsidRPr="00EB16E2">
              <w:rPr>
                <w:rFonts w:ascii="Times New Roman" w:hAnsi="Times New Roman" w:cs="Times New Roman"/>
              </w:rPr>
              <w:t xml:space="preserve"> (долевое </w:t>
            </w:r>
            <w:proofErr w:type="spellStart"/>
            <w:r w:rsidRPr="00EB16E2">
              <w:rPr>
                <w:rFonts w:ascii="Times New Roman" w:hAnsi="Times New Roman" w:cs="Times New Roman"/>
              </w:rPr>
              <w:t>софинансирование</w:t>
            </w:r>
            <w:proofErr w:type="spellEnd"/>
            <w:r w:rsidRPr="00EB16E2">
              <w:rPr>
                <w:rFonts w:ascii="Times New Roman" w:hAnsi="Times New Roman" w:cs="Times New Roman"/>
              </w:rPr>
              <w:t xml:space="preserve"> в составе областной </w:t>
            </w:r>
            <w:r w:rsidRPr="00EB16E2">
              <w:rPr>
                <w:rFonts w:ascii="Times New Roman" w:hAnsi="Times New Roman" w:cs="Times New Roman"/>
              </w:rPr>
              <w:lastRenderedPageBreak/>
              <w:t>программы</w:t>
            </w:r>
            <w:proofErr w:type="gramEnd"/>
          </w:p>
        </w:tc>
        <w:tc>
          <w:tcPr>
            <w:tcW w:w="1418" w:type="dxa"/>
          </w:tcPr>
          <w:p w:rsidR="00EB16E2" w:rsidRPr="00EB16E2" w:rsidRDefault="00EB16E2" w:rsidP="000E3C7C">
            <w:pPr>
              <w:rPr>
                <w:rFonts w:ascii="Times New Roman" w:hAnsi="Times New Roman" w:cs="Times New Roman"/>
              </w:rPr>
            </w:pPr>
            <w:r w:rsidRPr="00EB16E2">
              <w:rPr>
                <w:rFonts w:ascii="Times New Roman" w:hAnsi="Times New Roman" w:cs="Times New Roman"/>
              </w:rPr>
              <w:lastRenderedPageBreak/>
              <w:t>44741,30</w:t>
            </w:r>
          </w:p>
        </w:tc>
        <w:tc>
          <w:tcPr>
            <w:tcW w:w="709" w:type="dxa"/>
          </w:tcPr>
          <w:p w:rsidR="00EB16E2" w:rsidRPr="00EB16E2" w:rsidRDefault="00EB16E2" w:rsidP="000E3C7C">
            <w:pPr>
              <w:rPr>
                <w:rFonts w:ascii="Times New Roman" w:hAnsi="Times New Roman" w:cs="Times New Roman"/>
              </w:rPr>
            </w:pPr>
          </w:p>
        </w:tc>
        <w:tc>
          <w:tcPr>
            <w:tcW w:w="1417" w:type="dxa"/>
          </w:tcPr>
          <w:p w:rsidR="00EB16E2" w:rsidRPr="00EB16E2" w:rsidRDefault="00EB16E2" w:rsidP="000E3C7C">
            <w:pPr>
              <w:rPr>
                <w:rFonts w:ascii="Times New Roman" w:hAnsi="Times New Roman" w:cs="Times New Roman"/>
              </w:rPr>
            </w:pPr>
            <w:r w:rsidRPr="00EB16E2">
              <w:rPr>
                <w:rFonts w:ascii="Times New Roman" w:hAnsi="Times New Roman" w:cs="Times New Roman"/>
              </w:rPr>
              <w:t>59802,4</w:t>
            </w:r>
          </w:p>
        </w:tc>
        <w:tc>
          <w:tcPr>
            <w:tcW w:w="709" w:type="dxa"/>
          </w:tcPr>
          <w:p w:rsidR="00EB16E2" w:rsidRPr="00EB16E2" w:rsidRDefault="00EB16E2" w:rsidP="000E3C7C">
            <w:pPr>
              <w:rPr>
                <w:rFonts w:ascii="Times New Roman" w:hAnsi="Times New Roman" w:cs="Times New Roman"/>
              </w:rPr>
            </w:pPr>
          </w:p>
        </w:tc>
        <w:tc>
          <w:tcPr>
            <w:tcW w:w="709" w:type="dxa"/>
          </w:tcPr>
          <w:p w:rsidR="00EB16E2" w:rsidRPr="00EB16E2" w:rsidRDefault="00EB16E2" w:rsidP="000E3C7C">
            <w:pPr>
              <w:rPr>
                <w:rFonts w:ascii="Times New Roman" w:hAnsi="Times New Roman" w:cs="Times New Roman"/>
              </w:rPr>
            </w:pPr>
          </w:p>
        </w:tc>
        <w:tc>
          <w:tcPr>
            <w:tcW w:w="708" w:type="dxa"/>
          </w:tcPr>
          <w:p w:rsidR="00EB16E2" w:rsidRPr="00EB16E2" w:rsidRDefault="00EB16E2" w:rsidP="000E3C7C">
            <w:pPr>
              <w:rPr>
                <w:rFonts w:ascii="Times New Roman" w:hAnsi="Times New Roman" w:cs="Times New Roman"/>
              </w:rPr>
            </w:pPr>
          </w:p>
        </w:tc>
        <w:tc>
          <w:tcPr>
            <w:tcW w:w="1560" w:type="dxa"/>
          </w:tcPr>
          <w:p w:rsidR="00EB16E2" w:rsidRPr="00EB16E2" w:rsidRDefault="00EB16E2" w:rsidP="000E3C7C">
            <w:pPr>
              <w:rPr>
                <w:rFonts w:ascii="Times New Roman" w:hAnsi="Times New Roman" w:cs="Times New Roman"/>
              </w:rPr>
            </w:pPr>
            <w:r w:rsidRPr="00EB16E2">
              <w:rPr>
                <w:rFonts w:ascii="Times New Roman" w:hAnsi="Times New Roman" w:cs="Times New Roman"/>
              </w:rPr>
              <w:t>104543,7</w:t>
            </w:r>
          </w:p>
        </w:tc>
      </w:tr>
      <w:tr w:rsidR="00EB16E2" w:rsidRPr="00EB16E2" w:rsidTr="000E3C7C">
        <w:tc>
          <w:tcPr>
            <w:tcW w:w="284" w:type="dxa"/>
          </w:tcPr>
          <w:p w:rsidR="00EB16E2" w:rsidRPr="00EB16E2" w:rsidRDefault="00EB16E2" w:rsidP="000E3C7C">
            <w:pPr>
              <w:rPr>
                <w:rFonts w:ascii="Times New Roman" w:hAnsi="Times New Roman" w:cs="Times New Roman"/>
              </w:rPr>
            </w:pPr>
          </w:p>
        </w:tc>
        <w:tc>
          <w:tcPr>
            <w:tcW w:w="1984" w:type="dxa"/>
          </w:tcPr>
          <w:p w:rsidR="00EB16E2" w:rsidRPr="00EB16E2" w:rsidRDefault="00EB16E2" w:rsidP="000E3C7C">
            <w:pPr>
              <w:rPr>
                <w:rFonts w:ascii="Times New Roman" w:hAnsi="Times New Roman" w:cs="Times New Roman"/>
              </w:rPr>
            </w:pPr>
            <w:r w:rsidRPr="00EB16E2">
              <w:rPr>
                <w:rFonts w:ascii="Times New Roman" w:hAnsi="Times New Roman" w:cs="Times New Roman"/>
              </w:rPr>
              <w:t>Итого по мероприятию</w:t>
            </w:r>
          </w:p>
        </w:tc>
        <w:tc>
          <w:tcPr>
            <w:tcW w:w="1418" w:type="dxa"/>
          </w:tcPr>
          <w:p w:rsidR="00EB16E2" w:rsidRPr="00EB16E2" w:rsidRDefault="00EB16E2" w:rsidP="000E3C7C">
            <w:pPr>
              <w:rPr>
                <w:rFonts w:ascii="Times New Roman" w:hAnsi="Times New Roman" w:cs="Times New Roman"/>
              </w:rPr>
            </w:pPr>
            <w:r w:rsidRPr="00EB16E2">
              <w:rPr>
                <w:rFonts w:ascii="Times New Roman" w:hAnsi="Times New Roman" w:cs="Times New Roman"/>
              </w:rPr>
              <w:t>44741246,0</w:t>
            </w:r>
          </w:p>
        </w:tc>
        <w:tc>
          <w:tcPr>
            <w:tcW w:w="709" w:type="dxa"/>
          </w:tcPr>
          <w:p w:rsidR="00EB16E2" w:rsidRPr="00EB16E2" w:rsidRDefault="00EB16E2" w:rsidP="000E3C7C">
            <w:pPr>
              <w:rPr>
                <w:rFonts w:ascii="Times New Roman" w:hAnsi="Times New Roman" w:cs="Times New Roman"/>
              </w:rPr>
            </w:pPr>
          </w:p>
        </w:tc>
        <w:tc>
          <w:tcPr>
            <w:tcW w:w="1417" w:type="dxa"/>
          </w:tcPr>
          <w:p w:rsidR="00EB16E2" w:rsidRPr="00EB16E2" w:rsidRDefault="00EB16E2" w:rsidP="000E3C7C">
            <w:pPr>
              <w:rPr>
                <w:rFonts w:ascii="Times New Roman" w:hAnsi="Times New Roman" w:cs="Times New Roman"/>
              </w:rPr>
            </w:pPr>
            <w:r w:rsidRPr="00EB16E2">
              <w:rPr>
                <w:rFonts w:ascii="Times New Roman" w:hAnsi="Times New Roman" w:cs="Times New Roman"/>
              </w:rPr>
              <w:t>59801833,4</w:t>
            </w:r>
          </w:p>
        </w:tc>
        <w:tc>
          <w:tcPr>
            <w:tcW w:w="709" w:type="dxa"/>
          </w:tcPr>
          <w:p w:rsidR="00EB16E2" w:rsidRPr="00EB16E2" w:rsidRDefault="00EB16E2" w:rsidP="000E3C7C">
            <w:pPr>
              <w:rPr>
                <w:rFonts w:ascii="Times New Roman" w:hAnsi="Times New Roman" w:cs="Times New Roman"/>
              </w:rPr>
            </w:pPr>
          </w:p>
        </w:tc>
        <w:tc>
          <w:tcPr>
            <w:tcW w:w="709" w:type="dxa"/>
          </w:tcPr>
          <w:p w:rsidR="00EB16E2" w:rsidRPr="00EB16E2" w:rsidRDefault="00EB16E2" w:rsidP="000E3C7C">
            <w:pPr>
              <w:rPr>
                <w:rFonts w:ascii="Times New Roman" w:hAnsi="Times New Roman" w:cs="Times New Roman"/>
              </w:rPr>
            </w:pPr>
          </w:p>
        </w:tc>
        <w:tc>
          <w:tcPr>
            <w:tcW w:w="708" w:type="dxa"/>
          </w:tcPr>
          <w:p w:rsidR="00EB16E2" w:rsidRPr="00EB16E2" w:rsidRDefault="00EB16E2" w:rsidP="000E3C7C">
            <w:pPr>
              <w:rPr>
                <w:rFonts w:ascii="Times New Roman" w:hAnsi="Times New Roman" w:cs="Times New Roman"/>
              </w:rPr>
            </w:pPr>
          </w:p>
        </w:tc>
        <w:tc>
          <w:tcPr>
            <w:tcW w:w="1560" w:type="dxa"/>
            <w:shd w:val="clear" w:color="auto" w:fill="auto"/>
          </w:tcPr>
          <w:p w:rsidR="00EB16E2" w:rsidRPr="00EB16E2" w:rsidRDefault="00EB16E2" w:rsidP="000E3C7C">
            <w:pPr>
              <w:rPr>
                <w:rFonts w:ascii="Times New Roman" w:hAnsi="Times New Roman" w:cs="Times New Roman"/>
              </w:rPr>
            </w:pPr>
            <w:r w:rsidRPr="00EB16E2">
              <w:rPr>
                <w:rFonts w:ascii="Times New Roman" w:hAnsi="Times New Roman" w:cs="Times New Roman"/>
              </w:rPr>
              <w:t>104543079,4</w:t>
            </w:r>
          </w:p>
        </w:tc>
      </w:tr>
      <w:tr w:rsidR="00EB16E2" w:rsidRPr="00EB16E2" w:rsidTr="000E3C7C">
        <w:tc>
          <w:tcPr>
            <w:tcW w:w="284" w:type="dxa"/>
          </w:tcPr>
          <w:p w:rsidR="00EB16E2" w:rsidRPr="00EB16E2" w:rsidRDefault="00EB16E2" w:rsidP="000E3C7C">
            <w:pPr>
              <w:rPr>
                <w:rFonts w:ascii="Times New Roman" w:hAnsi="Times New Roman" w:cs="Times New Roman"/>
              </w:rPr>
            </w:pPr>
            <w:r w:rsidRPr="00EB16E2">
              <w:rPr>
                <w:rFonts w:ascii="Times New Roman" w:hAnsi="Times New Roman" w:cs="Times New Roman"/>
              </w:rPr>
              <w:t>2</w:t>
            </w:r>
          </w:p>
        </w:tc>
        <w:tc>
          <w:tcPr>
            <w:tcW w:w="1984" w:type="dxa"/>
          </w:tcPr>
          <w:p w:rsidR="00EB16E2" w:rsidRPr="00EB16E2" w:rsidRDefault="00EB16E2" w:rsidP="000E3C7C">
            <w:pPr>
              <w:rPr>
                <w:rFonts w:ascii="Times New Roman" w:hAnsi="Times New Roman" w:cs="Times New Roman"/>
              </w:rPr>
            </w:pPr>
            <w:r w:rsidRPr="00EB16E2">
              <w:rPr>
                <w:rFonts w:ascii="Times New Roman" w:hAnsi="Times New Roman" w:cs="Times New Roman"/>
              </w:rPr>
              <w:t>Составление проектно-сметной документации, провед</w:t>
            </w:r>
            <w:r w:rsidR="007F07DA">
              <w:rPr>
                <w:rFonts w:ascii="Times New Roman" w:hAnsi="Times New Roman" w:cs="Times New Roman"/>
              </w:rPr>
              <w:t>ение государственной экспертизы</w:t>
            </w:r>
            <w:r w:rsidRPr="00EB16E2">
              <w:rPr>
                <w:rFonts w:ascii="Times New Roman" w:hAnsi="Times New Roman" w:cs="Times New Roman"/>
              </w:rPr>
              <w:t xml:space="preserve"> достоверности сметной стоимости</w:t>
            </w:r>
          </w:p>
        </w:tc>
        <w:tc>
          <w:tcPr>
            <w:tcW w:w="1418" w:type="dxa"/>
          </w:tcPr>
          <w:p w:rsidR="00EB16E2" w:rsidRPr="00EB16E2" w:rsidRDefault="00EB16E2" w:rsidP="000E3C7C">
            <w:pPr>
              <w:rPr>
                <w:rFonts w:ascii="Times New Roman" w:hAnsi="Times New Roman" w:cs="Times New Roman"/>
              </w:rPr>
            </w:pPr>
          </w:p>
        </w:tc>
        <w:tc>
          <w:tcPr>
            <w:tcW w:w="709" w:type="dxa"/>
          </w:tcPr>
          <w:p w:rsidR="00EB16E2" w:rsidRPr="00EB16E2" w:rsidRDefault="00EB16E2" w:rsidP="000E3C7C">
            <w:pPr>
              <w:rPr>
                <w:rFonts w:ascii="Times New Roman" w:hAnsi="Times New Roman" w:cs="Times New Roman"/>
              </w:rPr>
            </w:pPr>
          </w:p>
        </w:tc>
        <w:tc>
          <w:tcPr>
            <w:tcW w:w="1417" w:type="dxa"/>
          </w:tcPr>
          <w:p w:rsidR="00EB16E2" w:rsidRPr="00EB16E2" w:rsidRDefault="00EB16E2" w:rsidP="000E3C7C">
            <w:pPr>
              <w:rPr>
                <w:rFonts w:ascii="Times New Roman" w:hAnsi="Times New Roman" w:cs="Times New Roman"/>
              </w:rPr>
            </w:pPr>
          </w:p>
        </w:tc>
        <w:tc>
          <w:tcPr>
            <w:tcW w:w="709" w:type="dxa"/>
          </w:tcPr>
          <w:p w:rsidR="00EB16E2" w:rsidRPr="00EB16E2" w:rsidRDefault="00EB16E2" w:rsidP="000E3C7C">
            <w:pPr>
              <w:rPr>
                <w:rFonts w:ascii="Times New Roman" w:hAnsi="Times New Roman" w:cs="Times New Roman"/>
              </w:rPr>
            </w:pPr>
          </w:p>
        </w:tc>
        <w:tc>
          <w:tcPr>
            <w:tcW w:w="709" w:type="dxa"/>
          </w:tcPr>
          <w:p w:rsidR="00EB16E2" w:rsidRPr="00EB16E2" w:rsidRDefault="00EB16E2" w:rsidP="000E3C7C">
            <w:pPr>
              <w:rPr>
                <w:rFonts w:ascii="Times New Roman" w:hAnsi="Times New Roman" w:cs="Times New Roman"/>
              </w:rPr>
            </w:pPr>
          </w:p>
        </w:tc>
        <w:tc>
          <w:tcPr>
            <w:tcW w:w="708" w:type="dxa"/>
          </w:tcPr>
          <w:p w:rsidR="00EB16E2" w:rsidRPr="00EB16E2" w:rsidRDefault="00EB16E2" w:rsidP="000E3C7C">
            <w:pPr>
              <w:rPr>
                <w:rFonts w:ascii="Times New Roman" w:hAnsi="Times New Roman" w:cs="Times New Roman"/>
              </w:rPr>
            </w:pPr>
          </w:p>
        </w:tc>
        <w:tc>
          <w:tcPr>
            <w:tcW w:w="1560" w:type="dxa"/>
            <w:shd w:val="clear" w:color="auto" w:fill="auto"/>
          </w:tcPr>
          <w:p w:rsidR="00EB16E2" w:rsidRPr="00EB16E2" w:rsidRDefault="00EB16E2" w:rsidP="000E3C7C">
            <w:pPr>
              <w:rPr>
                <w:rFonts w:ascii="Times New Roman" w:hAnsi="Times New Roman" w:cs="Times New Roman"/>
              </w:rPr>
            </w:pPr>
          </w:p>
        </w:tc>
      </w:tr>
      <w:tr w:rsidR="00EB16E2" w:rsidRPr="00153D68" w:rsidTr="000E3C7C">
        <w:tc>
          <w:tcPr>
            <w:tcW w:w="284" w:type="dxa"/>
          </w:tcPr>
          <w:p w:rsidR="00EB16E2" w:rsidRPr="00EB16E2" w:rsidRDefault="00EB16E2" w:rsidP="000E3C7C">
            <w:pPr>
              <w:rPr>
                <w:rFonts w:ascii="Times New Roman" w:hAnsi="Times New Roman" w:cs="Times New Roman"/>
              </w:rPr>
            </w:pPr>
          </w:p>
        </w:tc>
        <w:tc>
          <w:tcPr>
            <w:tcW w:w="1984" w:type="dxa"/>
          </w:tcPr>
          <w:p w:rsidR="00EB16E2" w:rsidRPr="00153D68" w:rsidRDefault="00EB16E2" w:rsidP="007154D3">
            <w:pPr>
              <w:rPr>
                <w:rFonts w:ascii="Times New Roman" w:hAnsi="Times New Roman" w:cs="Times New Roman"/>
              </w:rPr>
            </w:pPr>
            <w:r w:rsidRPr="00153D68">
              <w:rPr>
                <w:rFonts w:ascii="Times New Roman" w:hAnsi="Times New Roman" w:cs="Times New Roman"/>
              </w:rPr>
              <w:t xml:space="preserve">Средства </w:t>
            </w:r>
            <w:r w:rsidR="007154D3" w:rsidRPr="00153D68">
              <w:rPr>
                <w:rFonts w:ascii="Times New Roman" w:hAnsi="Times New Roman" w:cs="Times New Roman"/>
              </w:rPr>
              <w:t xml:space="preserve">местного </w:t>
            </w:r>
            <w:r w:rsidRPr="00153D68">
              <w:rPr>
                <w:rFonts w:ascii="Times New Roman" w:hAnsi="Times New Roman" w:cs="Times New Roman"/>
              </w:rPr>
              <w:t xml:space="preserve">бюджета </w:t>
            </w:r>
          </w:p>
        </w:tc>
        <w:tc>
          <w:tcPr>
            <w:tcW w:w="1418" w:type="dxa"/>
            <w:shd w:val="clear" w:color="auto" w:fill="auto"/>
          </w:tcPr>
          <w:p w:rsidR="00EB16E2" w:rsidRPr="00153D68" w:rsidRDefault="00D82864" w:rsidP="000E3C7C">
            <w:pPr>
              <w:rPr>
                <w:rFonts w:ascii="Times New Roman" w:hAnsi="Times New Roman" w:cs="Times New Roman"/>
              </w:rPr>
            </w:pPr>
            <w:r w:rsidRPr="00153D68">
              <w:rPr>
                <w:rFonts w:ascii="Times New Roman" w:hAnsi="Times New Roman" w:cs="Times New Roman"/>
              </w:rPr>
              <w:t>2177706,73</w:t>
            </w:r>
          </w:p>
        </w:tc>
        <w:tc>
          <w:tcPr>
            <w:tcW w:w="709" w:type="dxa"/>
            <w:shd w:val="clear" w:color="auto" w:fill="auto"/>
          </w:tcPr>
          <w:p w:rsidR="00EB16E2" w:rsidRPr="00153D68" w:rsidRDefault="00EB16E2" w:rsidP="000E3C7C">
            <w:pPr>
              <w:rPr>
                <w:rFonts w:ascii="Times New Roman" w:hAnsi="Times New Roman" w:cs="Times New Roman"/>
              </w:rPr>
            </w:pPr>
          </w:p>
        </w:tc>
        <w:tc>
          <w:tcPr>
            <w:tcW w:w="1417" w:type="dxa"/>
            <w:shd w:val="clear" w:color="auto" w:fill="auto"/>
          </w:tcPr>
          <w:p w:rsidR="00EB16E2" w:rsidRPr="00153D68" w:rsidRDefault="00EB16E2" w:rsidP="000E3C7C">
            <w:pPr>
              <w:rPr>
                <w:rFonts w:ascii="Times New Roman" w:hAnsi="Times New Roman" w:cs="Times New Roman"/>
              </w:rPr>
            </w:pPr>
          </w:p>
        </w:tc>
        <w:tc>
          <w:tcPr>
            <w:tcW w:w="709" w:type="dxa"/>
            <w:shd w:val="clear" w:color="auto" w:fill="auto"/>
          </w:tcPr>
          <w:p w:rsidR="00EB16E2" w:rsidRPr="00153D68" w:rsidRDefault="00EB16E2" w:rsidP="000E3C7C">
            <w:pPr>
              <w:rPr>
                <w:rFonts w:ascii="Times New Roman" w:hAnsi="Times New Roman" w:cs="Times New Roman"/>
              </w:rPr>
            </w:pPr>
          </w:p>
        </w:tc>
        <w:tc>
          <w:tcPr>
            <w:tcW w:w="709" w:type="dxa"/>
            <w:shd w:val="clear" w:color="auto" w:fill="auto"/>
          </w:tcPr>
          <w:p w:rsidR="00EB16E2" w:rsidRPr="00153D68" w:rsidRDefault="00EB16E2" w:rsidP="000E3C7C">
            <w:pPr>
              <w:rPr>
                <w:rFonts w:ascii="Times New Roman" w:hAnsi="Times New Roman" w:cs="Times New Roman"/>
              </w:rPr>
            </w:pPr>
          </w:p>
        </w:tc>
        <w:tc>
          <w:tcPr>
            <w:tcW w:w="708" w:type="dxa"/>
            <w:shd w:val="clear" w:color="auto" w:fill="auto"/>
          </w:tcPr>
          <w:p w:rsidR="00EB16E2" w:rsidRPr="00153D68" w:rsidRDefault="00EB16E2" w:rsidP="000E3C7C">
            <w:pPr>
              <w:rPr>
                <w:rFonts w:ascii="Times New Roman" w:hAnsi="Times New Roman" w:cs="Times New Roman"/>
              </w:rPr>
            </w:pPr>
          </w:p>
        </w:tc>
        <w:tc>
          <w:tcPr>
            <w:tcW w:w="1560" w:type="dxa"/>
            <w:shd w:val="clear" w:color="auto" w:fill="auto"/>
          </w:tcPr>
          <w:p w:rsidR="00EB16E2" w:rsidRPr="00153D68" w:rsidRDefault="00D82864" w:rsidP="000E3C7C">
            <w:pPr>
              <w:rPr>
                <w:rFonts w:ascii="Times New Roman" w:hAnsi="Times New Roman" w:cs="Times New Roman"/>
              </w:rPr>
            </w:pPr>
            <w:r w:rsidRPr="00153D68">
              <w:rPr>
                <w:rFonts w:ascii="Times New Roman" w:hAnsi="Times New Roman" w:cs="Times New Roman"/>
              </w:rPr>
              <w:t>2177706,73</w:t>
            </w:r>
          </w:p>
        </w:tc>
      </w:tr>
      <w:tr w:rsidR="00EB16E2" w:rsidRPr="00153D68" w:rsidTr="000E3C7C">
        <w:tc>
          <w:tcPr>
            <w:tcW w:w="284" w:type="dxa"/>
          </w:tcPr>
          <w:p w:rsidR="00EB16E2" w:rsidRPr="00EB16E2" w:rsidRDefault="00EB16E2" w:rsidP="000E3C7C">
            <w:pPr>
              <w:rPr>
                <w:rFonts w:ascii="Times New Roman" w:hAnsi="Times New Roman" w:cs="Times New Roman"/>
              </w:rPr>
            </w:pPr>
          </w:p>
        </w:tc>
        <w:tc>
          <w:tcPr>
            <w:tcW w:w="1984" w:type="dxa"/>
          </w:tcPr>
          <w:p w:rsidR="00EB16E2" w:rsidRPr="00153D68" w:rsidRDefault="00EB16E2" w:rsidP="000E3C7C">
            <w:pPr>
              <w:rPr>
                <w:rFonts w:ascii="Times New Roman" w:hAnsi="Times New Roman" w:cs="Times New Roman"/>
              </w:rPr>
            </w:pPr>
            <w:r w:rsidRPr="00153D68">
              <w:rPr>
                <w:rFonts w:ascii="Times New Roman" w:hAnsi="Times New Roman" w:cs="Times New Roman"/>
              </w:rPr>
              <w:t>Всего по мероприятию</w:t>
            </w:r>
          </w:p>
        </w:tc>
        <w:tc>
          <w:tcPr>
            <w:tcW w:w="1418" w:type="dxa"/>
          </w:tcPr>
          <w:p w:rsidR="00EB16E2" w:rsidRPr="00153D68" w:rsidRDefault="00D82864" w:rsidP="000E3C7C">
            <w:pPr>
              <w:rPr>
                <w:rFonts w:ascii="Times New Roman" w:hAnsi="Times New Roman" w:cs="Times New Roman"/>
              </w:rPr>
            </w:pPr>
            <w:r w:rsidRPr="00153D68">
              <w:rPr>
                <w:rFonts w:ascii="Times New Roman" w:hAnsi="Times New Roman" w:cs="Times New Roman"/>
              </w:rPr>
              <w:t>2177706,73</w:t>
            </w:r>
          </w:p>
        </w:tc>
        <w:tc>
          <w:tcPr>
            <w:tcW w:w="709" w:type="dxa"/>
          </w:tcPr>
          <w:p w:rsidR="00EB16E2" w:rsidRPr="00153D68" w:rsidRDefault="00EB16E2" w:rsidP="000E3C7C">
            <w:pPr>
              <w:rPr>
                <w:rFonts w:ascii="Times New Roman" w:hAnsi="Times New Roman" w:cs="Times New Roman"/>
              </w:rPr>
            </w:pPr>
          </w:p>
        </w:tc>
        <w:tc>
          <w:tcPr>
            <w:tcW w:w="1417" w:type="dxa"/>
          </w:tcPr>
          <w:p w:rsidR="00EB16E2" w:rsidRPr="00153D68" w:rsidRDefault="00EB16E2" w:rsidP="000E3C7C">
            <w:pPr>
              <w:rPr>
                <w:rFonts w:ascii="Times New Roman" w:hAnsi="Times New Roman" w:cs="Times New Roman"/>
              </w:rPr>
            </w:pPr>
          </w:p>
        </w:tc>
        <w:tc>
          <w:tcPr>
            <w:tcW w:w="709" w:type="dxa"/>
          </w:tcPr>
          <w:p w:rsidR="00EB16E2" w:rsidRPr="00153D68" w:rsidRDefault="00EB16E2" w:rsidP="000E3C7C">
            <w:pPr>
              <w:rPr>
                <w:rFonts w:ascii="Times New Roman" w:hAnsi="Times New Roman" w:cs="Times New Roman"/>
              </w:rPr>
            </w:pPr>
          </w:p>
        </w:tc>
        <w:tc>
          <w:tcPr>
            <w:tcW w:w="709" w:type="dxa"/>
          </w:tcPr>
          <w:p w:rsidR="00EB16E2" w:rsidRPr="00153D68" w:rsidRDefault="00EB16E2" w:rsidP="000E3C7C">
            <w:pPr>
              <w:rPr>
                <w:rFonts w:ascii="Times New Roman" w:hAnsi="Times New Roman" w:cs="Times New Roman"/>
              </w:rPr>
            </w:pPr>
          </w:p>
        </w:tc>
        <w:tc>
          <w:tcPr>
            <w:tcW w:w="708" w:type="dxa"/>
          </w:tcPr>
          <w:p w:rsidR="00EB16E2" w:rsidRPr="00153D68" w:rsidRDefault="00EB16E2" w:rsidP="000E3C7C">
            <w:pPr>
              <w:rPr>
                <w:rFonts w:ascii="Times New Roman" w:hAnsi="Times New Roman" w:cs="Times New Roman"/>
              </w:rPr>
            </w:pPr>
          </w:p>
        </w:tc>
        <w:tc>
          <w:tcPr>
            <w:tcW w:w="1560" w:type="dxa"/>
            <w:shd w:val="clear" w:color="auto" w:fill="auto"/>
          </w:tcPr>
          <w:p w:rsidR="00EB16E2" w:rsidRPr="00153D68" w:rsidRDefault="00D82864" w:rsidP="000E3C7C">
            <w:pPr>
              <w:rPr>
                <w:rFonts w:ascii="Times New Roman" w:hAnsi="Times New Roman" w:cs="Times New Roman"/>
              </w:rPr>
            </w:pPr>
            <w:r w:rsidRPr="00153D68">
              <w:rPr>
                <w:rFonts w:ascii="Times New Roman" w:hAnsi="Times New Roman" w:cs="Times New Roman"/>
              </w:rPr>
              <w:t>2177706,73</w:t>
            </w:r>
          </w:p>
        </w:tc>
      </w:tr>
      <w:tr w:rsidR="00EB16E2" w:rsidRPr="00153D68" w:rsidTr="000E3C7C">
        <w:tc>
          <w:tcPr>
            <w:tcW w:w="284" w:type="dxa"/>
          </w:tcPr>
          <w:p w:rsidR="00EB16E2" w:rsidRPr="00EB16E2" w:rsidRDefault="00EB16E2" w:rsidP="000E3C7C">
            <w:pPr>
              <w:rPr>
                <w:rFonts w:ascii="Times New Roman" w:hAnsi="Times New Roman" w:cs="Times New Roman"/>
              </w:rPr>
            </w:pPr>
            <w:r w:rsidRPr="00EB16E2">
              <w:rPr>
                <w:rFonts w:ascii="Times New Roman" w:hAnsi="Times New Roman" w:cs="Times New Roman"/>
              </w:rPr>
              <w:t>3</w:t>
            </w:r>
          </w:p>
        </w:tc>
        <w:tc>
          <w:tcPr>
            <w:tcW w:w="1984" w:type="dxa"/>
          </w:tcPr>
          <w:p w:rsidR="00EB16E2" w:rsidRPr="00153D68" w:rsidRDefault="00EB16E2" w:rsidP="000E3C7C">
            <w:pPr>
              <w:rPr>
                <w:rFonts w:ascii="Times New Roman" w:hAnsi="Times New Roman" w:cs="Times New Roman"/>
                <w:b/>
              </w:rPr>
            </w:pPr>
            <w:r w:rsidRPr="00153D68">
              <w:rPr>
                <w:rFonts w:ascii="Times New Roman" w:hAnsi="Times New Roman" w:cs="Times New Roman"/>
                <w:b/>
              </w:rPr>
              <w:t>Итого по программе</w:t>
            </w:r>
          </w:p>
          <w:p w:rsidR="00EB16E2" w:rsidRPr="00153D68" w:rsidRDefault="00EB16E2" w:rsidP="000E3C7C">
            <w:pPr>
              <w:rPr>
                <w:rFonts w:ascii="Times New Roman" w:hAnsi="Times New Roman" w:cs="Times New Roman"/>
              </w:rPr>
            </w:pPr>
            <w:r w:rsidRPr="00153D68">
              <w:rPr>
                <w:rFonts w:ascii="Times New Roman" w:hAnsi="Times New Roman" w:cs="Times New Roman"/>
                <w:b/>
              </w:rPr>
              <w:t>В том числе</w:t>
            </w:r>
            <w:r w:rsidR="007154D3" w:rsidRPr="00153D68">
              <w:rPr>
                <w:rFonts w:ascii="Times New Roman" w:hAnsi="Times New Roman" w:cs="Times New Roman"/>
                <w:b/>
              </w:rPr>
              <w:t>:</w:t>
            </w:r>
          </w:p>
        </w:tc>
        <w:tc>
          <w:tcPr>
            <w:tcW w:w="1418" w:type="dxa"/>
          </w:tcPr>
          <w:p w:rsidR="00EB16E2" w:rsidRPr="00153D68" w:rsidRDefault="00D82864" w:rsidP="000E3C7C">
            <w:pPr>
              <w:rPr>
                <w:rFonts w:ascii="Times New Roman" w:hAnsi="Times New Roman" w:cs="Times New Roman"/>
              </w:rPr>
            </w:pPr>
            <w:r w:rsidRPr="00153D68">
              <w:rPr>
                <w:rFonts w:ascii="Times New Roman" w:hAnsi="Times New Roman" w:cs="Times New Roman"/>
              </w:rPr>
              <w:t>46918952,73</w:t>
            </w:r>
          </w:p>
        </w:tc>
        <w:tc>
          <w:tcPr>
            <w:tcW w:w="709" w:type="dxa"/>
          </w:tcPr>
          <w:p w:rsidR="00EB16E2" w:rsidRPr="00153D68" w:rsidRDefault="00EB16E2" w:rsidP="000E3C7C">
            <w:pPr>
              <w:rPr>
                <w:rFonts w:ascii="Times New Roman" w:hAnsi="Times New Roman" w:cs="Times New Roman"/>
              </w:rPr>
            </w:pPr>
          </w:p>
        </w:tc>
        <w:tc>
          <w:tcPr>
            <w:tcW w:w="1417" w:type="dxa"/>
          </w:tcPr>
          <w:p w:rsidR="00EB16E2" w:rsidRPr="00153D68" w:rsidRDefault="00EB16E2" w:rsidP="000E3C7C">
            <w:pPr>
              <w:rPr>
                <w:rFonts w:ascii="Times New Roman" w:hAnsi="Times New Roman" w:cs="Times New Roman"/>
              </w:rPr>
            </w:pPr>
            <w:r w:rsidRPr="00153D68">
              <w:rPr>
                <w:rFonts w:ascii="Times New Roman" w:hAnsi="Times New Roman" w:cs="Times New Roman"/>
              </w:rPr>
              <w:t>59801833,4</w:t>
            </w:r>
          </w:p>
        </w:tc>
        <w:tc>
          <w:tcPr>
            <w:tcW w:w="709" w:type="dxa"/>
          </w:tcPr>
          <w:p w:rsidR="00EB16E2" w:rsidRPr="00153D68" w:rsidRDefault="00EB16E2" w:rsidP="000E3C7C">
            <w:pPr>
              <w:rPr>
                <w:rFonts w:ascii="Times New Roman" w:hAnsi="Times New Roman" w:cs="Times New Roman"/>
              </w:rPr>
            </w:pPr>
          </w:p>
        </w:tc>
        <w:tc>
          <w:tcPr>
            <w:tcW w:w="709" w:type="dxa"/>
          </w:tcPr>
          <w:p w:rsidR="00EB16E2" w:rsidRPr="00153D68" w:rsidRDefault="00EB16E2" w:rsidP="000E3C7C">
            <w:pPr>
              <w:rPr>
                <w:rFonts w:ascii="Times New Roman" w:hAnsi="Times New Roman" w:cs="Times New Roman"/>
              </w:rPr>
            </w:pPr>
          </w:p>
        </w:tc>
        <w:tc>
          <w:tcPr>
            <w:tcW w:w="708" w:type="dxa"/>
          </w:tcPr>
          <w:p w:rsidR="00EB16E2" w:rsidRPr="00153D68" w:rsidRDefault="00EB16E2" w:rsidP="000E3C7C">
            <w:pPr>
              <w:rPr>
                <w:rFonts w:ascii="Times New Roman" w:hAnsi="Times New Roman" w:cs="Times New Roman"/>
              </w:rPr>
            </w:pPr>
          </w:p>
        </w:tc>
        <w:tc>
          <w:tcPr>
            <w:tcW w:w="1560" w:type="dxa"/>
            <w:shd w:val="clear" w:color="auto" w:fill="auto"/>
          </w:tcPr>
          <w:p w:rsidR="00EB16E2" w:rsidRPr="00153D68" w:rsidRDefault="00D82864" w:rsidP="000E3C7C">
            <w:pPr>
              <w:rPr>
                <w:rFonts w:ascii="Times New Roman" w:hAnsi="Times New Roman" w:cs="Times New Roman"/>
              </w:rPr>
            </w:pPr>
            <w:r w:rsidRPr="00153D68">
              <w:rPr>
                <w:rFonts w:ascii="Times New Roman" w:hAnsi="Times New Roman" w:cs="Times New Roman"/>
              </w:rPr>
              <w:t>106720786,13</w:t>
            </w:r>
          </w:p>
        </w:tc>
      </w:tr>
      <w:tr w:rsidR="00EB16E2" w:rsidRPr="00EB16E2" w:rsidTr="000E3C7C">
        <w:tc>
          <w:tcPr>
            <w:tcW w:w="284" w:type="dxa"/>
          </w:tcPr>
          <w:p w:rsidR="00EB16E2" w:rsidRPr="00EB16E2" w:rsidRDefault="00EB16E2" w:rsidP="000E3C7C">
            <w:pPr>
              <w:rPr>
                <w:rFonts w:ascii="Times New Roman" w:hAnsi="Times New Roman" w:cs="Times New Roman"/>
              </w:rPr>
            </w:pPr>
          </w:p>
        </w:tc>
        <w:tc>
          <w:tcPr>
            <w:tcW w:w="1984" w:type="dxa"/>
          </w:tcPr>
          <w:p w:rsidR="00EB16E2" w:rsidRPr="00EB16E2" w:rsidRDefault="00EB16E2" w:rsidP="000E3C7C">
            <w:pPr>
              <w:rPr>
                <w:rFonts w:ascii="Times New Roman" w:hAnsi="Times New Roman" w:cs="Times New Roman"/>
              </w:rPr>
            </w:pPr>
            <w:r w:rsidRPr="00EB16E2">
              <w:rPr>
                <w:rFonts w:ascii="Times New Roman" w:hAnsi="Times New Roman" w:cs="Times New Roman"/>
              </w:rPr>
              <w:t>Средства Фонда содействия реформированию жилищно-коммунального хозяйства</w:t>
            </w:r>
          </w:p>
        </w:tc>
        <w:tc>
          <w:tcPr>
            <w:tcW w:w="1418" w:type="dxa"/>
          </w:tcPr>
          <w:p w:rsidR="00EB16E2" w:rsidRPr="00EB16E2" w:rsidRDefault="00EB16E2" w:rsidP="000E3C7C">
            <w:pPr>
              <w:rPr>
                <w:rFonts w:ascii="Times New Roman" w:hAnsi="Times New Roman" w:cs="Times New Roman"/>
              </w:rPr>
            </w:pPr>
            <w:r w:rsidRPr="00EB16E2">
              <w:rPr>
                <w:rFonts w:ascii="Times New Roman" w:hAnsi="Times New Roman" w:cs="Times New Roman"/>
              </w:rPr>
              <w:t>44293833,5</w:t>
            </w:r>
          </w:p>
        </w:tc>
        <w:tc>
          <w:tcPr>
            <w:tcW w:w="709" w:type="dxa"/>
          </w:tcPr>
          <w:p w:rsidR="00EB16E2" w:rsidRPr="00EB16E2" w:rsidRDefault="00EB16E2" w:rsidP="000E3C7C">
            <w:pPr>
              <w:rPr>
                <w:rFonts w:ascii="Times New Roman" w:hAnsi="Times New Roman" w:cs="Times New Roman"/>
              </w:rPr>
            </w:pPr>
          </w:p>
        </w:tc>
        <w:tc>
          <w:tcPr>
            <w:tcW w:w="1417" w:type="dxa"/>
          </w:tcPr>
          <w:p w:rsidR="00EB16E2" w:rsidRPr="00EB16E2" w:rsidRDefault="00EB16E2" w:rsidP="000E3C7C">
            <w:pPr>
              <w:rPr>
                <w:rFonts w:ascii="Times New Roman" w:hAnsi="Times New Roman" w:cs="Times New Roman"/>
              </w:rPr>
            </w:pPr>
            <w:r w:rsidRPr="00EB16E2">
              <w:rPr>
                <w:rFonts w:ascii="Times New Roman" w:hAnsi="Times New Roman" w:cs="Times New Roman"/>
              </w:rPr>
              <w:t>592015,0</w:t>
            </w:r>
          </w:p>
        </w:tc>
        <w:tc>
          <w:tcPr>
            <w:tcW w:w="709" w:type="dxa"/>
          </w:tcPr>
          <w:p w:rsidR="00EB16E2" w:rsidRPr="00EB16E2" w:rsidRDefault="00EB16E2" w:rsidP="000E3C7C">
            <w:pPr>
              <w:rPr>
                <w:rFonts w:ascii="Times New Roman" w:hAnsi="Times New Roman" w:cs="Times New Roman"/>
              </w:rPr>
            </w:pPr>
          </w:p>
        </w:tc>
        <w:tc>
          <w:tcPr>
            <w:tcW w:w="709" w:type="dxa"/>
          </w:tcPr>
          <w:p w:rsidR="00EB16E2" w:rsidRPr="00EB16E2" w:rsidRDefault="00EB16E2" w:rsidP="000E3C7C">
            <w:pPr>
              <w:rPr>
                <w:rFonts w:ascii="Times New Roman" w:hAnsi="Times New Roman" w:cs="Times New Roman"/>
              </w:rPr>
            </w:pPr>
          </w:p>
        </w:tc>
        <w:tc>
          <w:tcPr>
            <w:tcW w:w="708" w:type="dxa"/>
          </w:tcPr>
          <w:p w:rsidR="00EB16E2" w:rsidRPr="00EB16E2" w:rsidRDefault="00EB16E2" w:rsidP="000E3C7C">
            <w:pPr>
              <w:rPr>
                <w:rFonts w:ascii="Times New Roman" w:hAnsi="Times New Roman" w:cs="Times New Roman"/>
              </w:rPr>
            </w:pPr>
          </w:p>
        </w:tc>
        <w:tc>
          <w:tcPr>
            <w:tcW w:w="1560" w:type="dxa"/>
            <w:shd w:val="clear" w:color="auto" w:fill="auto"/>
          </w:tcPr>
          <w:p w:rsidR="00EB16E2" w:rsidRPr="00EB16E2" w:rsidRDefault="00EB16E2" w:rsidP="000E3C7C">
            <w:pPr>
              <w:rPr>
                <w:rFonts w:ascii="Times New Roman" w:hAnsi="Times New Roman" w:cs="Times New Roman"/>
              </w:rPr>
            </w:pPr>
            <w:r w:rsidRPr="00EB16E2">
              <w:rPr>
                <w:rFonts w:ascii="Times New Roman" w:hAnsi="Times New Roman" w:cs="Times New Roman"/>
              </w:rPr>
              <w:t>103497648,5</w:t>
            </w:r>
          </w:p>
        </w:tc>
      </w:tr>
      <w:tr w:rsidR="00EB16E2" w:rsidRPr="00EB16E2" w:rsidTr="000E3C7C">
        <w:tc>
          <w:tcPr>
            <w:tcW w:w="284" w:type="dxa"/>
          </w:tcPr>
          <w:p w:rsidR="00EB16E2" w:rsidRPr="00EB16E2" w:rsidRDefault="00EB16E2" w:rsidP="000E3C7C">
            <w:pPr>
              <w:rPr>
                <w:rFonts w:ascii="Times New Roman" w:hAnsi="Times New Roman" w:cs="Times New Roman"/>
              </w:rPr>
            </w:pPr>
          </w:p>
        </w:tc>
        <w:tc>
          <w:tcPr>
            <w:tcW w:w="1984" w:type="dxa"/>
          </w:tcPr>
          <w:p w:rsidR="00EB16E2" w:rsidRPr="00EB16E2" w:rsidRDefault="00EB16E2" w:rsidP="007154D3">
            <w:pPr>
              <w:rPr>
                <w:rFonts w:ascii="Times New Roman" w:hAnsi="Times New Roman" w:cs="Times New Roman"/>
              </w:rPr>
            </w:pPr>
            <w:r w:rsidRPr="00EB16E2">
              <w:rPr>
                <w:rFonts w:ascii="Times New Roman" w:hAnsi="Times New Roman" w:cs="Times New Roman"/>
              </w:rPr>
              <w:t xml:space="preserve">Средства </w:t>
            </w:r>
            <w:r w:rsidR="007154D3">
              <w:rPr>
                <w:rFonts w:ascii="Times New Roman" w:hAnsi="Times New Roman" w:cs="Times New Roman"/>
              </w:rPr>
              <w:t xml:space="preserve">областного </w:t>
            </w:r>
            <w:r w:rsidRPr="00EB16E2">
              <w:rPr>
                <w:rFonts w:ascii="Times New Roman" w:hAnsi="Times New Roman" w:cs="Times New Roman"/>
              </w:rPr>
              <w:t xml:space="preserve">бюджета </w:t>
            </w:r>
          </w:p>
        </w:tc>
        <w:tc>
          <w:tcPr>
            <w:tcW w:w="1418" w:type="dxa"/>
          </w:tcPr>
          <w:p w:rsidR="00EB16E2" w:rsidRPr="00EB16E2" w:rsidRDefault="00EB16E2" w:rsidP="000E3C7C">
            <w:pPr>
              <w:rPr>
                <w:rFonts w:ascii="Times New Roman" w:hAnsi="Times New Roman" w:cs="Times New Roman"/>
              </w:rPr>
            </w:pPr>
            <w:r w:rsidRPr="00EB16E2">
              <w:rPr>
                <w:rFonts w:ascii="Times New Roman" w:hAnsi="Times New Roman" w:cs="Times New Roman"/>
              </w:rPr>
              <w:t>402671,2</w:t>
            </w:r>
          </w:p>
        </w:tc>
        <w:tc>
          <w:tcPr>
            <w:tcW w:w="709" w:type="dxa"/>
          </w:tcPr>
          <w:p w:rsidR="00EB16E2" w:rsidRPr="00EB16E2" w:rsidRDefault="00EB16E2" w:rsidP="000E3C7C">
            <w:pPr>
              <w:rPr>
                <w:rFonts w:ascii="Times New Roman" w:hAnsi="Times New Roman" w:cs="Times New Roman"/>
              </w:rPr>
            </w:pPr>
          </w:p>
        </w:tc>
        <w:tc>
          <w:tcPr>
            <w:tcW w:w="1417" w:type="dxa"/>
          </w:tcPr>
          <w:p w:rsidR="00EB16E2" w:rsidRPr="00EB16E2" w:rsidRDefault="00EB16E2" w:rsidP="000E3C7C">
            <w:pPr>
              <w:rPr>
                <w:rFonts w:ascii="Times New Roman" w:hAnsi="Times New Roman" w:cs="Times New Roman"/>
              </w:rPr>
            </w:pPr>
            <w:r w:rsidRPr="00EB16E2">
              <w:rPr>
                <w:rFonts w:ascii="Times New Roman" w:hAnsi="Times New Roman" w:cs="Times New Roman"/>
              </w:rPr>
              <w:t>538216,0</w:t>
            </w:r>
          </w:p>
        </w:tc>
        <w:tc>
          <w:tcPr>
            <w:tcW w:w="709" w:type="dxa"/>
          </w:tcPr>
          <w:p w:rsidR="00EB16E2" w:rsidRPr="00EB16E2" w:rsidRDefault="00EB16E2" w:rsidP="000E3C7C">
            <w:pPr>
              <w:rPr>
                <w:rFonts w:ascii="Times New Roman" w:hAnsi="Times New Roman" w:cs="Times New Roman"/>
              </w:rPr>
            </w:pPr>
          </w:p>
        </w:tc>
        <w:tc>
          <w:tcPr>
            <w:tcW w:w="709" w:type="dxa"/>
          </w:tcPr>
          <w:p w:rsidR="00EB16E2" w:rsidRPr="00EB16E2" w:rsidRDefault="00EB16E2" w:rsidP="000E3C7C">
            <w:pPr>
              <w:rPr>
                <w:rFonts w:ascii="Times New Roman" w:hAnsi="Times New Roman" w:cs="Times New Roman"/>
              </w:rPr>
            </w:pPr>
          </w:p>
        </w:tc>
        <w:tc>
          <w:tcPr>
            <w:tcW w:w="708" w:type="dxa"/>
          </w:tcPr>
          <w:p w:rsidR="00EB16E2" w:rsidRPr="00EB16E2" w:rsidRDefault="00EB16E2" w:rsidP="000E3C7C">
            <w:pPr>
              <w:rPr>
                <w:rFonts w:ascii="Times New Roman" w:hAnsi="Times New Roman" w:cs="Times New Roman"/>
              </w:rPr>
            </w:pPr>
          </w:p>
        </w:tc>
        <w:tc>
          <w:tcPr>
            <w:tcW w:w="1560" w:type="dxa"/>
            <w:shd w:val="clear" w:color="auto" w:fill="auto"/>
          </w:tcPr>
          <w:p w:rsidR="00EB16E2" w:rsidRPr="00EB16E2" w:rsidRDefault="00EB16E2" w:rsidP="000E3C7C">
            <w:pPr>
              <w:rPr>
                <w:rFonts w:ascii="Times New Roman" w:hAnsi="Times New Roman" w:cs="Times New Roman"/>
              </w:rPr>
            </w:pPr>
            <w:r w:rsidRPr="00EB16E2">
              <w:rPr>
                <w:rFonts w:ascii="Times New Roman" w:hAnsi="Times New Roman" w:cs="Times New Roman"/>
              </w:rPr>
              <w:t>940887,2</w:t>
            </w:r>
          </w:p>
        </w:tc>
      </w:tr>
      <w:tr w:rsidR="00EB16E2" w:rsidRPr="00EB16E2" w:rsidTr="000E3C7C">
        <w:tc>
          <w:tcPr>
            <w:tcW w:w="284" w:type="dxa"/>
          </w:tcPr>
          <w:p w:rsidR="00EB16E2" w:rsidRPr="00EB16E2" w:rsidRDefault="00EB16E2" w:rsidP="000E3C7C">
            <w:pPr>
              <w:rPr>
                <w:rFonts w:ascii="Times New Roman" w:hAnsi="Times New Roman" w:cs="Times New Roman"/>
              </w:rPr>
            </w:pPr>
          </w:p>
        </w:tc>
        <w:tc>
          <w:tcPr>
            <w:tcW w:w="1984" w:type="dxa"/>
          </w:tcPr>
          <w:p w:rsidR="00EB16E2" w:rsidRPr="00EB16E2" w:rsidRDefault="00EB16E2" w:rsidP="007154D3">
            <w:pPr>
              <w:rPr>
                <w:rFonts w:ascii="Times New Roman" w:hAnsi="Times New Roman" w:cs="Times New Roman"/>
              </w:rPr>
            </w:pPr>
            <w:r w:rsidRPr="00EB16E2">
              <w:rPr>
                <w:rFonts w:ascii="Times New Roman" w:hAnsi="Times New Roman" w:cs="Times New Roman"/>
              </w:rPr>
              <w:t xml:space="preserve">Средства </w:t>
            </w:r>
            <w:r w:rsidR="007154D3">
              <w:rPr>
                <w:rFonts w:ascii="Times New Roman" w:hAnsi="Times New Roman" w:cs="Times New Roman"/>
              </w:rPr>
              <w:t xml:space="preserve">местного </w:t>
            </w:r>
            <w:r w:rsidRPr="00EB16E2">
              <w:rPr>
                <w:rFonts w:ascii="Times New Roman" w:hAnsi="Times New Roman" w:cs="Times New Roman"/>
              </w:rPr>
              <w:t>бюджета (</w:t>
            </w:r>
            <w:proofErr w:type="gramStart"/>
            <w:r w:rsidRPr="00EB16E2">
              <w:rPr>
                <w:rFonts w:ascii="Times New Roman" w:hAnsi="Times New Roman" w:cs="Times New Roman"/>
              </w:rPr>
              <w:t>долевое</w:t>
            </w:r>
            <w:proofErr w:type="gramEnd"/>
            <w:r w:rsidRPr="00EB16E2">
              <w:rPr>
                <w:rFonts w:ascii="Times New Roman" w:hAnsi="Times New Roman" w:cs="Times New Roman"/>
              </w:rPr>
              <w:t xml:space="preserve"> </w:t>
            </w:r>
            <w:proofErr w:type="spellStart"/>
            <w:r w:rsidRPr="00EB16E2">
              <w:rPr>
                <w:rFonts w:ascii="Times New Roman" w:hAnsi="Times New Roman" w:cs="Times New Roman"/>
              </w:rPr>
              <w:t>софинансирование</w:t>
            </w:r>
            <w:proofErr w:type="spellEnd"/>
            <w:r w:rsidRPr="00EB16E2">
              <w:rPr>
                <w:rFonts w:ascii="Times New Roman" w:hAnsi="Times New Roman" w:cs="Times New Roman"/>
              </w:rPr>
              <w:t xml:space="preserve"> в составе областной программы)</w:t>
            </w:r>
          </w:p>
        </w:tc>
        <w:tc>
          <w:tcPr>
            <w:tcW w:w="1418" w:type="dxa"/>
          </w:tcPr>
          <w:p w:rsidR="00EB16E2" w:rsidRPr="00EB16E2" w:rsidRDefault="0074672C" w:rsidP="000E3C7C">
            <w:pPr>
              <w:rPr>
                <w:rFonts w:ascii="Times New Roman" w:hAnsi="Times New Roman" w:cs="Times New Roman"/>
              </w:rPr>
            </w:pPr>
            <w:r>
              <w:rPr>
                <w:rFonts w:ascii="Times New Roman" w:hAnsi="Times New Roman" w:cs="Times New Roman"/>
              </w:rPr>
              <w:t>2222448,03</w:t>
            </w:r>
          </w:p>
        </w:tc>
        <w:tc>
          <w:tcPr>
            <w:tcW w:w="709" w:type="dxa"/>
          </w:tcPr>
          <w:p w:rsidR="00EB16E2" w:rsidRPr="00EB16E2" w:rsidRDefault="00EB16E2" w:rsidP="000E3C7C">
            <w:pPr>
              <w:rPr>
                <w:rFonts w:ascii="Times New Roman" w:hAnsi="Times New Roman" w:cs="Times New Roman"/>
              </w:rPr>
            </w:pPr>
          </w:p>
        </w:tc>
        <w:tc>
          <w:tcPr>
            <w:tcW w:w="1417" w:type="dxa"/>
          </w:tcPr>
          <w:p w:rsidR="00EB16E2" w:rsidRPr="00EB16E2" w:rsidRDefault="00EB16E2" w:rsidP="000E3C7C">
            <w:pPr>
              <w:rPr>
                <w:rFonts w:ascii="Times New Roman" w:hAnsi="Times New Roman" w:cs="Times New Roman"/>
              </w:rPr>
            </w:pPr>
            <w:r w:rsidRPr="00EB16E2">
              <w:rPr>
                <w:rFonts w:ascii="Times New Roman" w:hAnsi="Times New Roman" w:cs="Times New Roman"/>
              </w:rPr>
              <w:t>59802,4</w:t>
            </w:r>
          </w:p>
        </w:tc>
        <w:tc>
          <w:tcPr>
            <w:tcW w:w="709" w:type="dxa"/>
          </w:tcPr>
          <w:p w:rsidR="00EB16E2" w:rsidRPr="00EB16E2" w:rsidRDefault="00EB16E2" w:rsidP="000E3C7C">
            <w:pPr>
              <w:rPr>
                <w:rFonts w:ascii="Times New Roman" w:hAnsi="Times New Roman" w:cs="Times New Roman"/>
              </w:rPr>
            </w:pPr>
          </w:p>
        </w:tc>
        <w:tc>
          <w:tcPr>
            <w:tcW w:w="709" w:type="dxa"/>
          </w:tcPr>
          <w:p w:rsidR="00EB16E2" w:rsidRPr="00EB16E2" w:rsidRDefault="00EB16E2" w:rsidP="000E3C7C">
            <w:pPr>
              <w:rPr>
                <w:rFonts w:ascii="Times New Roman" w:hAnsi="Times New Roman" w:cs="Times New Roman"/>
              </w:rPr>
            </w:pPr>
          </w:p>
        </w:tc>
        <w:tc>
          <w:tcPr>
            <w:tcW w:w="708" w:type="dxa"/>
          </w:tcPr>
          <w:p w:rsidR="00EB16E2" w:rsidRPr="00EB16E2" w:rsidRDefault="00EB16E2" w:rsidP="000E3C7C">
            <w:pPr>
              <w:rPr>
                <w:rFonts w:ascii="Times New Roman" w:hAnsi="Times New Roman" w:cs="Times New Roman"/>
              </w:rPr>
            </w:pPr>
          </w:p>
        </w:tc>
        <w:tc>
          <w:tcPr>
            <w:tcW w:w="1560" w:type="dxa"/>
          </w:tcPr>
          <w:p w:rsidR="00EB16E2" w:rsidRPr="00EB16E2" w:rsidRDefault="00A1486B" w:rsidP="000E3C7C">
            <w:pPr>
              <w:rPr>
                <w:rFonts w:ascii="Times New Roman" w:hAnsi="Times New Roman" w:cs="Times New Roman"/>
              </w:rPr>
            </w:pPr>
            <w:r>
              <w:rPr>
                <w:rFonts w:ascii="Times New Roman" w:hAnsi="Times New Roman" w:cs="Times New Roman"/>
              </w:rPr>
              <w:t>2282250,43</w:t>
            </w:r>
          </w:p>
        </w:tc>
      </w:tr>
      <w:tr w:rsidR="00EB16E2" w:rsidRPr="00EB16E2" w:rsidTr="000E3C7C">
        <w:trPr>
          <w:trHeight w:val="350"/>
        </w:trPr>
        <w:tc>
          <w:tcPr>
            <w:tcW w:w="9498" w:type="dxa"/>
            <w:gridSpan w:val="9"/>
          </w:tcPr>
          <w:p w:rsidR="00EB16E2" w:rsidRPr="00EB16E2" w:rsidRDefault="00EB16E2" w:rsidP="000E3C7C">
            <w:pPr>
              <w:jc w:val="center"/>
              <w:rPr>
                <w:rFonts w:ascii="Times New Roman" w:hAnsi="Times New Roman" w:cs="Times New Roman"/>
              </w:rPr>
            </w:pPr>
            <w:r w:rsidRPr="00EB16E2">
              <w:rPr>
                <w:rFonts w:ascii="Times New Roman" w:hAnsi="Times New Roman" w:cs="Times New Roman"/>
              </w:rPr>
              <w:t>Сумма и сроки уточняются при утверждении бюджета</w:t>
            </w:r>
          </w:p>
          <w:p w:rsidR="00EB16E2" w:rsidRPr="00EB16E2" w:rsidRDefault="00EB16E2" w:rsidP="000E3C7C">
            <w:pPr>
              <w:jc w:val="center"/>
              <w:rPr>
                <w:rFonts w:ascii="Times New Roman" w:hAnsi="Times New Roman" w:cs="Times New Roman"/>
              </w:rPr>
            </w:pPr>
          </w:p>
        </w:tc>
      </w:tr>
    </w:tbl>
    <w:p w:rsidR="00EB16E2" w:rsidRPr="00421AC2" w:rsidRDefault="00EB16E2" w:rsidP="00EB16E2">
      <w:pPr>
        <w:pStyle w:val="31"/>
        <w:shd w:val="clear" w:color="auto" w:fill="auto"/>
        <w:spacing w:before="0" w:after="0" w:line="360" w:lineRule="auto"/>
        <w:ind w:right="20"/>
        <w:jc w:val="both"/>
        <w:rPr>
          <w:b/>
          <w:sz w:val="22"/>
          <w:szCs w:val="22"/>
        </w:rPr>
      </w:pPr>
    </w:p>
    <w:p w:rsidR="001361B9" w:rsidRPr="00AE6157" w:rsidRDefault="001361B9" w:rsidP="00AE6157">
      <w:pPr>
        <w:pStyle w:val="31"/>
        <w:shd w:val="clear" w:color="auto" w:fill="auto"/>
        <w:spacing w:before="0" w:after="0" w:line="240" w:lineRule="auto"/>
        <w:ind w:right="23" w:firstLine="709"/>
        <w:jc w:val="both"/>
        <w:rPr>
          <w:b/>
          <w:sz w:val="24"/>
          <w:szCs w:val="24"/>
        </w:rPr>
      </w:pPr>
      <w:r w:rsidRPr="00AE6157">
        <w:rPr>
          <w:b/>
          <w:sz w:val="24"/>
          <w:szCs w:val="24"/>
        </w:rPr>
        <w:t>Объём финансирования определен:</w:t>
      </w:r>
    </w:p>
    <w:p w:rsidR="001361B9" w:rsidRPr="00AE6157" w:rsidRDefault="001361B9" w:rsidP="00AE6157">
      <w:pPr>
        <w:pStyle w:val="31"/>
        <w:shd w:val="clear" w:color="auto" w:fill="auto"/>
        <w:spacing w:before="0" w:after="0" w:line="240" w:lineRule="auto"/>
        <w:ind w:right="23" w:firstLine="709"/>
        <w:jc w:val="both"/>
        <w:rPr>
          <w:sz w:val="24"/>
          <w:szCs w:val="24"/>
        </w:rPr>
      </w:pPr>
      <w:proofErr w:type="gramStart"/>
      <w:r w:rsidRPr="00AE6157">
        <w:rPr>
          <w:sz w:val="24"/>
          <w:szCs w:val="24"/>
        </w:rPr>
        <w:t xml:space="preserve">- в отношении расселяемых муниципальных жилых помещений, занимаемых по договорам социального найма, а так же жилым помещениям, находящимся в собственности граждан, как сумма произведения площади данных помещений  в аварийных </w:t>
      </w:r>
      <w:r w:rsidRPr="00AE6157">
        <w:rPr>
          <w:sz w:val="24"/>
          <w:szCs w:val="24"/>
        </w:rPr>
        <w:lastRenderedPageBreak/>
        <w:t>многоквартирных домах и показателя установленного в соответствии с приказом Минстроя России, стоимости 1 кв. метра общей площади жилого помещения, строящегося (приобретае</w:t>
      </w:r>
      <w:r w:rsidR="00B90A04" w:rsidRPr="00AE6157">
        <w:rPr>
          <w:sz w:val="24"/>
          <w:szCs w:val="24"/>
        </w:rPr>
        <w:t xml:space="preserve">мого) в рамках заявки 2020 года  и </w:t>
      </w:r>
      <w:r w:rsidRPr="00AE6157">
        <w:rPr>
          <w:sz w:val="24"/>
          <w:szCs w:val="24"/>
        </w:rPr>
        <w:t xml:space="preserve"> составляет 35 185    (тридцать </w:t>
      </w:r>
      <w:r w:rsidR="00AE6157" w:rsidRPr="00AE6157">
        <w:rPr>
          <w:sz w:val="24"/>
          <w:szCs w:val="24"/>
        </w:rPr>
        <w:t>пять</w:t>
      </w:r>
      <w:proofErr w:type="gramEnd"/>
      <w:r w:rsidR="00AE6157" w:rsidRPr="00AE6157">
        <w:rPr>
          <w:sz w:val="24"/>
          <w:szCs w:val="24"/>
        </w:rPr>
        <w:t xml:space="preserve"> тысяч сто восемьдесят пять</w:t>
      </w:r>
      <w:r w:rsidRPr="00AE6157">
        <w:rPr>
          <w:sz w:val="24"/>
          <w:szCs w:val="24"/>
        </w:rPr>
        <w:t>) руб. 00 коп.</w:t>
      </w:r>
    </w:p>
    <w:p w:rsidR="001361B9" w:rsidRPr="00AE6157" w:rsidRDefault="001361B9" w:rsidP="00AE6157">
      <w:pPr>
        <w:pStyle w:val="31"/>
        <w:shd w:val="clear" w:color="auto" w:fill="auto"/>
        <w:spacing w:before="0" w:after="0" w:line="240" w:lineRule="auto"/>
        <w:ind w:right="23" w:firstLine="709"/>
        <w:jc w:val="both"/>
        <w:rPr>
          <w:sz w:val="24"/>
          <w:szCs w:val="24"/>
        </w:rPr>
      </w:pPr>
      <w:r w:rsidRPr="00AE6157">
        <w:rPr>
          <w:sz w:val="24"/>
          <w:szCs w:val="24"/>
        </w:rPr>
        <w:t>- по части жилых помещений, планируется расселение во вторичное жилье, приобретаемое у лиц</w:t>
      </w:r>
      <w:r w:rsidR="007F07DA">
        <w:rPr>
          <w:sz w:val="24"/>
          <w:szCs w:val="24"/>
        </w:rPr>
        <w:t>,</w:t>
      </w:r>
      <w:r w:rsidRPr="00AE6157">
        <w:rPr>
          <w:sz w:val="24"/>
          <w:szCs w:val="24"/>
        </w:rPr>
        <w:t xml:space="preserve"> не являющихся застройщиками  за пределами  муниципального образования.</w:t>
      </w:r>
    </w:p>
    <w:p w:rsidR="001361B9" w:rsidRPr="00AE6157" w:rsidRDefault="001361B9" w:rsidP="00AE6157">
      <w:pPr>
        <w:pStyle w:val="31"/>
        <w:shd w:val="clear" w:color="auto" w:fill="auto"/>
        <w:spacing w:before="0" w:after="0" w:line="240" w:lineRule="auto"/>
        <w:ind w:right="23" w:firstLine="709"/>
        <w:jc w:val="both"/>
        <w:rPr>
          <w:sz w:val="24"/>
          <w:szCs w:val="24"/>
        </w:rPr>
      </w:pPr>
      <w:r w:rsidRPr="00AE6157">
        <w:rPr>
          <w:sz w:val="24"/>
          <w:szCs w:val="24"/>
        </w:rPr>
        <w:t>Перечень мероприятий муниципальной программы приведен в Приложении 2 к муниципальной программе.</w:t>
      </w:r>
    </w:p>
    <w:p w:rsidR="001361B9" w:rsidRPr="00AE6157" w:rsidRDefault="001361B9" w:rsidP="00AE6157">
      <w:pPr>
        <w:pStyle w:val="31"/>
        <w:shd w:val="clear" w:color="auto" w:fill="auto"/>
        <w:spacing w:before="0" w:after="0" w:line="240" w:lineRule="auto"/>
        <w:ind w:right="23" w:firstLine="709"/>
        <w:jc w:val="both"/>
        <w:rPr>
          <w:sz w:val="24"/>
          <w:szCs w:val="24"/>
        </w:rPr>
      </w:pPr>
      <w:r w:rsidRPr="00AE6157">
        <w:rPr>
          <w:sz w:val="24"/>
          <w:szCs w:val="24"/>
        </w:rPr>
        <w:t xml:space="preserve">Информация по площадям аварийных многоквартирных домов, а так же по видам прав пользования жилыми помещениями (наниматель, собственник)  приведена в Приложении 3 к муниципальной программе. </w:t>
      </w:r>
    </w:p>
    <w:p w:rsidR="001361B9" w:rsidRPr="00AE6157" w:rsidRDefault="001361B9" w:rsidP="00AE6157">
      <w:pPr>
        <w:pStyle w:val="31"/>
        <w:shd w:val="clear" w:color="auto" w:fill="auto"/>
        <w:spacing w:before="0" w:after="0" w:line="240" w:lineRule="auto"/>
        <w:ind w:right="23" w:firstLine="709"/>
        <w:jc w:val="both"/>
        <w:rPr>
          <w:sz w:val="24"/>
          <w:szCs w:val="24"/>
        </w:rPr>
      </w:pPr>
      <w:r w:rsidRPr="00AE6157">
        <w:rPr>
          <w:sz w:val="24"/>
          <w:szCs w:val="24"/>
        </w:rPr>
        <w:t>Планируемые показатели выполнения адресной программы приведены в приложении 4.</w:t>
      </w:r>
    </w:p>
    <w:p w:rsidR="001361B9" w:rsidRPr="00AE6157" w:rsidRDefault="001361B9" w:rsidP="00AE6157">
      <w:pPr>
        <w:pStyle w:val="31"/>
        <w:shd w:val="clear" w:color="auto" w:fill="auto"/>
        <w:spacing w:before="0" w:after="0" w:line="240" w:lineRule="auto"/>
        <w:ind w:right="23" w:firstLine="709"/>
        <w:jc w:val="both"/>
        <w:rPr>
          <w:sz w:val="24"/>
          <w:szCs w:val="24"/>
        </w:rPr>
      </w:pPr>
      <w:r w:rsidRPr="00AE6157">
        <w:rPr>
          <w:sz w:val="24"/>
          <w:szCs w:val="24"/>
        </w:rPr>
        <w:t>Объемы бюджетных ассигнований муниципальной программы уточняются ежегодно при утверждении бюджета муниципального образования на очередной финансовый год. Объемы финансирования муниципальной программы могут корректироваться с учетом реальных возможностей бюджета муниципального образования и рыночных цен на очередной финансовый год.</w:t>
      </w:r>
    </w:p>
    <w:p w:rsidR="001361B9" w:rsidRDefault="001361B9" w:rsidP="00AE6157">
      <w:pPr>
        <w:pStyle w:val="31"/>
        <w:shd w:val="clear" w:color="auto" w:fill="auto"/>
        <w:spacing w:before="0" w:after="0" w:line="240" w:lineRule="auto"/>
        <w:ind w:right="23" w:firstLine="709"/>
        <w:jc w:val="both"/>
        <w:rPr>
          <w:sz w:val="24"/>
          <w:szCs w:val="24"/>
        </w:rPr>
      </w:pPr>
      <w:r w:rsidRPr="00AE6157">
        <w:rPr>
          <w:sz w:val="24"/>
          <w:szCs w:val="24"/>
        </w:rPr>
        <w:t>Метод оценки затрат на реализацию мероприятий муниципальной программ</w:t>
      </w:r>
      <w:proofErr w:type="gramStart"/>
      <w:r w:rsidRPr="00AE6157">
        <w:rPr>
          <w:sz w:val="24"/>
          <w:szCs w:val="24"/>
        </w:rPr>
        <w:t>ы-</w:t>
      </w:r>
      <w:proofErr w:type="gramEnd"/>
      <w:r w:rsidRPr="00AE6157">
        <w:rPr>
          <w:sz w:val="24"/>
          <w:szCs w:val="24"/>
        </w:rPr>
        <w:t xml:space="preserve"> расчетный, в соответствии с методикой планирования бюджетных ассигнований, бюджета муниципального образования на очередной финансовый год и плановый период. </w:t>
      </w:r>
    </w:p>
    <w:p w:rsidR="00AE6157" w:rsidRPr="00AE6157" w:rsidRDefault="00AE6157" w:rsidP="00AE6157">
      <w:pPr>
        <w:pStyle w:val="31"/>
        <w:shd w:val="clear" w:color="auto" w:fill="auto"/>
        <w:spacing w:before="0" w:after="0" w:line="240" w:lineRule="auto"/>
        <w:ind w:right="23" w:firstLine="709"/>
        <w:jc w:val="both"/>
        <w:rPr>
          <w:sz w:val="24"/>
          <w:szCs w:val="24"/>
        </w:rPr>
      </w:pPr>
    </w:p>
    <w:p w:rsidR="001361B9" w:rsidRPr="00AE6157" w:rsidRDefault="007154D3" w:rsidP="00AE6157">
      <w:pPr>
        <w:pStyle w:val="31"/>
        <w:shd w:val="clear" w:color="auto" w:fill="auto"/>
        <w:spacing w:before="0" w:after="0" w:line="240" w:lineRule="auto"/>
        <w:ind w:right="23" w:firstLine="709"/>
        <w:rPr>
          <w:b/>
          <w:sz w:val="24"/>
          <w:szCs w:val="24"/>
        </w:rPr>
      </w:pPr>
      <w:r>
        <w:rPr>
          <w:b/>
          <w:sz w:val="24"/>
          <w:szCs w:val="24"/>
        </w:rPr>
        <w:t>7</w:t>
      </w:r>
      <w:r w:rsidR="001361B9" w:rsidRPr="00AE6157">
        <w:rPr>
          <w:b/>
          <w:sz w:val="24"/>
          <w:szCs w:val="24"/>
        </w:rPr>
        <w:t>. Анализ рисков реализации муниципальной программы и описание мер управления рисками.</w:t>
      </w:r>
    </w:p>
    <w:p w:rsidR="001361B9" w:rsidRPr="00AE6157" w:rsidRDefault="001361B9" w:rsidP="00AE6157">
      <w:pPr>
        <w:pStyle w:val="31"/>
        <w:shd w:val="clear" w:color="auto" w:fill="auto"/>
        <w:spacing w:before="0" w:after="0" w:line="240" w:lineRule="auto"/>
        <w:ind w:right="23" w:firstLine="709"/>
        <w:jc w:val="both"/>
        <w:rPr>
          <w:b/>
          <w:sz w:val="24"/>
          <w:szCs w:val="24"/>
        </w:rPr>
      </w:pPr>
    </w:p>
    <w:p w:rsidR="001361B9" w:rsidRDefault="001361B9" w:rsidP="00AE6157">
      <w:pPr>
        <w:pStyle w:val="31"/>
        <w:shd w:val="clear" w:color="auto" w:fill="auto"/>
        <w:spacing w:before="0" w:after="0" w:line="240" w:lineRule="auto"/>
        <w:ind w:right="23" w:firstLine="709"/>
        <w:jc w:val="both"/>
        <w:rPr>
          <w:sz w:val="24"/>
          <w:szCs w:val="24"/>
        </w:rPr>
      </w:pPr>
      <w:r w:rsidRPr="00AE6157">
        <w:rPr>
          <w:sz w:val="24"/>
          <w:szCs w:val="24"/>
        </w:rPr>
        <w:t>При реализации муниципальной программы могут возникнуть следующие группы рисков</w:t>
      </w:r>
      <w:r w:rsidR="00AE6157">
        <w:rPr>
          <w:sz w:val="24"/>
          <w:szCs w:val="24"/>
        </w:rPr>
        <w:t xml:space="preserve"> (таблица 4)</w:t>
      </w:r>
      <w:r w:rsidRPr="00AE6157">
        <w:rPr>
          <w:sz w:val="24"/>
          <w:szCs w:val="24"/>
        </w:rPr>
        <w:t>:</w:t>
      </w:r>
    </w:p>
    <w:p w:rsidR="00AE6157" w:rsidRDefault="00AE6157" w:rsidP="00AE6157">
      <w:pPr>
        <w:pStyle w:val="31"/>
        <w:shd w:val="clear" w:color="auto" w:fill="auto"/>
        <w:spacing w:before="0" w:after="0" w:line="240" w:lineRule="auto"/>
        <w:ind w:right="23" w:firstLine="709"/>
        <w:jc w:val="right"/>
        <w:rPr>
          <w:sz w:val="24"/>
          <w:szCs w:val="24"/>
        </w:rPr>
      </w:pPr>
      <w:r>
        <w:rPr>
          <w:sz w:val="24"/>
          <w:szCs w:val="24"/>
        </w:rPr>
        <w:t>Таблица № 4</w:t>
      </w:r>
    </w:p>
    <w:p w:rsidR="00AE6157" w:rsidRDefault="00AE6157" w:rsidP="00AE6157">
      <w:pPr>
        <w:pStyle w:val="31"/>
        <w:shd w:val="clear" w:color="auto" w:fill="auto"/>
        <w:spacing w:before="0" w:after="0" w:line="240" w:lineRule="auto"/>
        <w:ind w:right="23" w:firstLine="709"/>
        <w:rPr>
          <w:sz w:val="24"/>
          <w:szCs w:val="24"/>
        </w:rPr>
      </w:pPr>
      <w:r>
        <w:rPr>
          <w:sz w:val="24"/>
          <w:szCs w:val="24"/>
        </w:rPr>
        <w:t>Риски, которые могут возникнуть при реализации программы</w:t>
      </w:r>
    </w:p>
    <w:p w:rsidR="00AE6157" w:rsidRPr="00AE6157" w:rsidRDefault="00AE6157" w:rsidP="00AE6157">
      <w:pPr>
        <w:pStyle w:val="31"/>
        <w:shd w:val="clear" w:color="auto" w:fill="auto"/>
        <w:spacing w:before="0" w:after="0" w:line="240" w:lineRule="auto"/>
        <w:ind w:right="23" w:firstLine="709"/>
        <w:jc w:val="both"/>
        <w:rPr>
          <w:sz w:val="24"/>
          <w:szCs w:val="24"/>
        </w:rPr>
      </w:pPr>
    </w:p>
    <w:tbl>
      <w:tblPr>
        <w:tblStyle w:val="af4"/>
        <w:tblW w:w="0" w:type="auto"/>
        <w:tblInd w:w="108" w:type="dxa"/>
        <w:tblLook w:val="04A0" w:firstRow="1" w:lastRow="0" w:firstColumn="1" w:lastColumn="0" w:noHBand="0" w:noVBand="1"/>
      </w:tblPr>
      <w:tblGrid>
        <w:gridCol w:w="3544"/>
        <w:gridCol w:w="5812"/>
      </w:tblGrid>
      <w:tr w:rsidR="001361B9" w:rsidRPr="00814A7B" w:rsidTr="007154D3">
        <w:tc>
          <w:tcPr>
            <w:tcW w:w="3544" w:type="dxa"/>
          </w:tcPr>
          <w:p w:rsidR="001361B9" w:rsidRPr="00814A7B" w:rsidRDefault="001361B9" w:rsidP="000E3C7C">
            <w:pPr>
              <w:pStyle w:val="31"/>
              <w:shd w:val="clear" w:color="auto" w:fill="auto"/>
              <w:spacing w:before="0" w:after="0" w:line="360" w:lineRule="auto"/>
              <w:ind w:right="20"/>
              <w:jc w:val="both"/>
            </w:pPr>
            <w:r w:rsidRPr="00814A7B">
              <w:t>Негативный фактор</w:t>
            </w:r>
          </w:p>
        </w:tc>
        <w:tc>
          <w:tcPr>
            <w:tcW w:w="5812" w:type="dxa"/>
          </w:tcPr>
          <w:p w:rsidR="001361B9" w:rsidRPr="00814A7B" w:rsidRDefault="001361B9" w:rsidP="000E3C7C">
            <w:pPr>
              <w:pStyle w:val="31"/>
              <w:shd w:val="clear" w:color="auto" w:fill="auto"/>
              <w:spacing w:before="0" w:after="0" w:line="360" w:lineRule="auto"/>
              <w:ind w:right="20"/>
              <w:jc w:val="both"/>
            </w:pPr>
            <w:r w:rsidRPr="00814A7B">
              <w:t>Способы минимизации рисков</w:t>
            </w:r>
          </w:p>
        </w:tc>
      </w:tr>
      <w:tr w:rsidR="001361B9" w:rsidRPr="00814A7B" w:rsidTr="007154D3">
        <w:tc>
          <w:tcPr>
            <w:tcW w:w="3544" w:type="dxa"/>
          </w:tcPr>
          <w:p w:rsidR="001361B9" w:rsidRPr="00814A7B" w:rsidRDefault="001361B9" w:rsidP="000E3C7C">
            <w:pPr>
              <w:pStyle w:val="31"/>
              <w:shd w:val="clear" w:color="auto" w:fill="auto"/>
              <w:spacing w:before="0" w:after="0" w:line="240" w:lineRule="auto"/>
              <w:ind w:right="20"/>
              <w:jc w:val="both"/>
            </w:pPr>
            <w:r w:rsidRPr="00814A7B">
              <w:t>Изменение действующего законодательства в сфере реализации муниципальной программы.</w:t>
            </w:r>
          </w:p>
        </w:tc>
        <w:tc>
          <w:tcPr>
            <w:tcW w:w="5812" w:type="dxa"/>
          </w:tcPr>
          <w:p w:rsidR="001361B9" w:rsidRPr="00814A7B" w:rsidRDefault="001361B9" w:rsidP="000E3C7C">
            <w:pPr>
              <w:pStyle w:val="31"/>
              <w:shd w:val="clear" w:color="auto" w:fill="auto"/>
              <w:spacing w:before="0" w:after="0" w:line="240" w:lineRule="auto"/>
              <w:ind w:right="20"/>
              <w:jc w:val="both"/>
            </w:pPr>
            <w:r w:rsidRPr="00814A7B">
              <w:t>Проведение регулярного мониторинга планируемых изменений в действующем законодательстве, внесение изменений в муниципальную программу</w:t>
            </w:r>
          </w:p>
        </w:tc>
      </w:tr>
      <w:tr w:rsidR="001361B9" w:rsidRPr="00814A7B" w:rsidTr="007154D3">
        <w:tc>
          <w:tcPr>
            <w:tcW w:w="3544" w:type="dxa"/>
          </w:tcPr>
          <w:p w:rsidR="001361B9" w:rsidRPr="00814A7B" w:rsidRDefault="001361B9" w:rsidP="000E3C7C">
            <w:pPr>
              <w:pStyle w:val="31"/>
              <w:shd w:val="clear" w:color="auto" w:fill="auto"/>
              <w:spacing w:before="0" w:after="0" w:line="240" w:lineRule="auto"/>
              <w:ind w:right="20"/>
              <w:jc w:val="both"/>
            </w:pPr>
            <w:r w:rsidRPr="00814A7B">
              <w:t>Недостаточное финансирование мероприятий муниципальной программы</w:t>
            </w:r>
          </w:p>
        </w:tc>
        <w:tc>
          <w:tcPr>
            <w:tcW w:w="5812" w:type="dxa"/>
          </w:tcPr>
          <w:p w:rsidR="001361B9" w:rsidRPr="00814A7B" w:rsidRDefault="001361B9" w:rsidP="000E3C7C">
            <w:pPr>
              <w:pStyle w:val="31"/>
              <w:shd w:val="clear" w:color="auto" w:fill="auto"/>
              <w:spacing w:before="0" w:after="0" w:line="240" w:lineRule="auto"/>
              <w:ind w:right="20"/>
              <w:jc w:val="both"/>
            </w:pPr>
            <w:r w:rsidRPr="00814A7B">
              <w:t>Определение приоритетов для первоочередного финансирования</w:t>
            </w:r>
          </w:p>
        </w:tc>
      </w:tr>
      <w:tr w:rsidR="001361B9" w:rsidRPr="00814A7B" w:rsidTr="007154D3">
        <w:trPr>
          <w:trHeight w:val="2393"/>
        </w:trPr>
        <w:tc>
          <w:tcPr>
            <w:tcW w:w="3544" w:type="dxa"/>
          </w:tcPr>
          <w:p w:rsidR="001361B9" w:rsidRPr="00814A7B" w:rsidRDefault="001361B9" w:rsidP="000E3C7C">
            <w:pPr>
              <w:pStyle w:val="31"/>
              <w:shd w:val="clear" w:color="auto" w:fill="auto"/>
              <w:spacing w:before="0" w:after="0" w:line="240" w:lineRule="auto"/>
              <w:ind w:right="20"/>
              <w:jc w:val="both"/>
            </w:pPr>
            <w:r w:rsidRPr="00814A7B">
              <w:t xml:space="preserve">Несоответствие  фактически достигнутых показателей эффективности реализации муниципальной программы </w:t>
            </w:r>
            <w:proofErr w:type="gramStart"/>
            <w:r w:rsidRPr="00814A7B">
              <w:t>запланированным</w:t>
            </w:r>
            <w:proofErr w:type="gramEnd"/>
            <w:r w:rsidRPr="00814A7B">
              <w:t xml:space="preserve"> </w:t>
            </w:r>
          </w:p>
          <w:p w:rsidR="001361B9" w:rsidRPr="00814A7B" w:rsidRDefault="001361B9" w:rsidP="000E3C7C"/>
        </w:tc>
        <w:tc>
          <w:tcPr>
            <w:tcW w:w="5812" w:type="dxa"/>
          </w:tcPr>
          <w:p w:rsidR="001361B9" w:rsidRPr="00814A7B" w:rsidRDefault="001361B9" w:rsidP="000E3C7C">
            <w:pPr>
              <w:pStyle w:val="31"/>
              <w:shd w:val="clear" w:color="auto" w:fill="auto"/>
              <w:spacing w:before="0" w:after="0" w:line="240" w:lineRule="auto"/>
              <w:ind w:right="20"/>
              <w:jc w:val="both"/>
            </w:pPr>
            <w:r w:rsidRPr="00814A7B">
              <w:t>Проведение ежегодного мониторинга и оценки эффективности реализации мероприятий муниципальной программы,  анализ причин отклонения фактически достигнутых показателей от запланированных, оперативная разработка и реализация мер, направленных на повышение эффективности реализации мероприятий муниципальной программы.</w:t>
            </w:r>
          </w:p>
        </w:tc>
      </w:tr>
    </w:tbl>
    <w:p w:rsidR="007154D3" w:rsidRDefault="007154D3" w:rsidP="007154D3">
      <w:pPr>
        <w:pStyle w:val="31"/>
        <w:shd w:val="clear" w:color="auto" w:fill="auto"/>
        <w:spacing w:before="0" w:after="0" w:line="360" w:lineRule="auto"/>
        <w:ind w:right="20"/>
        <w:jc w:val="both"/>
      </w:pPr>
    </w:p>
    <w:p w:rsidR="007154D3" w:rsidRDefault="007154D3">
      <w:pPr>
        <w:spacing w:after="0" w:line="240" w:lineRule="auto"/>
        <w:rPr>
          <w:rFonts w:ascii="Times New Roman" w:eastAsia="Times New Roman" w:hAnsi="Times New Roman" w:cs="Times New Roman"/>
          <w:spacing w:val="-2"/>
          <w:sz w:val="26"/>
          <w:szCs w:val="26"/>
        </w:rPr>
      </w:pPr>
      <w:r>
        <w:br w:type="page"/>
      </w:r>
    </w:p>
    <w:p w:rsidR="00AE6157" w:rsidRDefault="00AE6157" w:rsidP="007154D3">
      <w:pPr>
        <w:pStyle w:val="31"/>
        <w:shd w:val="clear" w:color="auto" w:fill="auto"/>
        <w:spacing w:before="0" w:after="0" w:line="360" w:lineRule="auto"/>
        <w:ind w:right="20"/>
        <w:jc w:val="both"/>
      </w:pPr>
    </w:p>
    <w:p w:rsidR="00CF4A8B" w:rsidRDefault="00CF4A8B" w:rsidP="00CF4A8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r w:rsidRPr="00CF4A8B">
        <w:rPr>
          <w:rFonts w:ascii="Times New Roman" w:hAnsi="Times New Roman" w:cs="Times New Roman"/>
          <w:sz w:val="24"/>
          <w:szCs w:val="24"/>
        </w:rPr>
        <w:t xml:space="preserve"> № 1 </w:t>
      </w:r>
    </w:p>
    <w:p w:rsidR="00CF4A8B" w:rsidRDefault="00CF4A8B" w:rsidP="00CF4A8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муниципальной программе </w:t>
      </w:r>
    </w:p>
    <w:p w:rsidR="00CF4A8B" w:rsidRDefault="00CF4A8B" w:rsidP="00CF4A8B">
      <w:pPr>
        <w:spacing w:after="0" w:line="240" w:lineRule="auto"/>
        <w:jc w:val="right"/>
        <w:rPr>
          <w:rFonts w:ascii="Times New Roman" w:hAnsi="Times New Roman" w:cs="Times New Roman"/>
          <w:sz w:val="24"/>
          <w:szCs w:val="24"/>
        </w:rPr>
      </w:pPr>
      <w:r w:rsidRPr="00966D2C">
        <w:rPr>
          <w:rFonts w:ascii="Times New Roman" w:hAnsi="Times New Roman" w:cs="Times New Roman"/>
          <w:sz w:val="24"/>
          <w:szCs w:val="24"/>
        </w:rPr>
        <w:t xml:space="preserve">«Переселение граждан, </w:t>
      </w:r>
    </w:p>
    <w:p w:rsidR="00CF4A8B" w:rsidRDefault="00CF4A8B" w:rsidP="00CF4A8B">
      <w:pPr>
        <w:spacing w:after="0" w:line="240" w:lineRule="auto"/>
        <w:jc w:val="right"/>
        <w:rPr>
          <w:rFonts w:ascii="Times New Roman" w:hAnsi="Times New Roman" w:cs="Times New Roman"/>
          <w:sz w:val="24"/>
          <w:szCs w:val="24"/>
        </w:rPr>
      </w:pPr>
      <w:proofErr w:type="gramStart"/>
      <w:r w:rsidRPr="00966D2C">
        <w:rPr>
          <w:rFonts w:ascii="Times New Roman" w:hAnsi="Times New Roman" w:cs="Times New Roman"/>
          <w:sz w:val="24"/>
          <w:szCs w:val="24"/>
        </w:rPr>
        <w:t>проживающих</w:t>
      </w:r>
      <w:proofErr w:type="gramEnd"/>
      <w:r w:rsidRPr="00966D2C">
        <w:rPr>
          <w:rFonts w:ascii="Times New Roman" w:hAnsi="Times New Roman" w:cs="Times New Roman"/>
          <w:sz w:val="24"/>
          <w:szCs w:val="24"/>
        </w:rPr>
        <w:t xml:space="preserve"> на территории </w:t>
      </w:r>
    </w:p>
    <w:p w:rsidR="00CF4A8B" w:rsidRDefault="00CF4A8B" w:rsidP="00CF4A8B">
      <w:pPr>
        <w:spacing w:after="0" w:line="240" w:lineRule="auto"/>
        <w:jc w:val="right"/>
        <w:rPr>
          <w:rFonts w:ascii="Times New Roman" w:hAnsi="Times New Roman" w:cs="Times New Roman"/>
          <w:sz w:val="24"/>
          <w:szCs w:val="24"/>
        </w:rPr>
      </w:pPr>
      <w:r w:rsidRPr="00966D2C">
        <w:rPr>
          <w:rFonts w:ascii="Times New Roman" w:hAnsi="Times New Roman" w:cs="Times New Roman"/>
          <w:sz w:val="24"/>
          <w:szCs w:val="24"/>
        </w:rPr>
        <w:t xml:space="preserve"> Вахрушевского городского поселения  </w:t>
      </w:r>
    </w:p>
    <w:p w:rsidR="00CF4A8B" w:rsidRDefault="00CF4A8B" w:rsidP="00CF4A8B">
      <w:pPr>
        <w:spacing w:after="0" w:line="240" w:lineRule="auto"/>
        <w:jc w:val="right"/>
        <w:rPr>
          <w:rFonts w:ascii="Times New Roman" w:hAnsi="Times New Roman" w:cs="Times New Roman"/>
          <w:sz w:val="24"/>
          <w:szCs w:val="24"/>
        </w:rPr>
      </w:pPr>
      <w:r w:rsidRPr="00966D2C">
        <w:rPr>
          <w:rFonts w:ascii="Times New Roman" w:hAnsi="Times New Roman" w:cs="Times New Roman"/>
          <w:sz w:val="24"/>
          <w:szCs w:val="24"/>
        </w:rPr>
        <w:t>из аварийного жилищного фонда,</w:t>
      </w:r>
    </w:p>
    <w:p w:rsidR="00CF4A8B" w:rsidRDefault="00CF4A8B" w:rsidP="00CF4A8B">
      <w:pPr>
        <w:spacing w:after="0" w:line="240" w:lineRule="auto"/>
        <w:jc w:val="right"/>
        <w:rPr>
          <w:rFonts w:ascii="Times New Roman" w:hAnsi="Times New Roman" w:cs="Times New Roman"/>
          <w:sz w:val="24"/>
          <w:szCs w:val="24"/>
        </w:rPr>
      </w:pPr>
      <w:r w:rsidRPr="00966D2C">
        <w:rPr>
          <w:rFonts w:ascii="Times New Roman" w:hAnsi="Times New Roman" w:cs="Times New Roman"/>
          <w:sz w:val="24"/>
          <w:szCs w:val="24"/>
        </w:rPr>
        <w:t xml:space="preserve"> </w:t>
      </w:r>
      <w:proofErr w:type="gramStart"/>
      <w:r w:rsidRPr="00966D2C">
        <w:rPr>
          <w:rFonts w:ascii="Times New Roman" w:hAnsi="Times New Roman" w:cs="Times New Roman"/>
          <w:sz w:val="24"/>
          <w:szCs w:val="24"/>
        </w:rPr>
        <w:t xml:space="preserve">признанного непригодным для проживания» </w:t>
      </w:r>
      <w:proofErr w:type="gramEnd"/>
    </w:p>
    <w:p w:rsidR="00CF4A8B" w:rsidRPr="00CF4A8B" w:rsidRDefault="00CF4A8B" w:rsidP="00CF4A8B">
      <w:pPr>
        <w:spacing w:after="0" w:line="240" w:lineRule="auto"/>
        <w:jc w:val="right"/>
        <w:rPr>
          <w:rFonts w:ascii="Times New Roman" w:eastAsia="Times New Roman" w:hAnsi="Times New Roman" w:cs="Times New Roman"/>
          <w:spacing w:val="-2"/>
          <w:sz w:val="24"/>
          <w:szCs w:val="24"/>
        </w:rPr>
      </w:pPr>
      <w:r w:rsidRPr="00966D2C">
        <w:rPr>
          <w:rFonts w:ascii="Times New Roman" w:hAnsi="Times New Roman" w:cs="Times New Roman"/>
          <w:sz w:val="24"/>
          <w:szCs w:val="24"/>
        </w:rPr>
        <w:t>на 2020 - 2025 годы.</w:t>
      </w:r>
    </w:p>
    <w:tbl>
      <w:tblPr>
        <w:tblW w:w="9371" w:type="dxa"/>
        <w:tblInd w:w="93" w:type="dxa"/>
        <w:tblLayout w:type="fixed"/>
        <w:tblLook w:val="04A0" w:firstRow="1" w:lastRow="0" w:firstColumn="1" w:lastColumn="0" w:noHBand="0" w:noVBand="1"/>
      </w:tblPr>
      <w:tblGrid>
        <w:gridCol w:w="582"/>
        <w:gridCol w:w="1231"/>
        <w:gridCol w:w="1604"/>
        <w:gridCol w:w="979"/>
        <w:gridCol w:w="1417"/>
        <w:gridCol w:w="1400"/>
        <w:gridCol w:w="740"/>
        <w:gridCol w:w="1418"/>
      </w:tblGrid>
      <w:tr w:rsidR="00CF4A8B" w:rsidRPr="00CF4A8B" w:rsidTr="00CF4A8B">
        <w:trPr>
          <w:trHeight w:val="315"/>
        </w:trPr>
        <w:tc>
          <w:tcPr>
            <w:tcW w:w="582" w:type="dxa"/>
            <w:tcBorders>
              <w:top w:val="nil"/>
              <w:left w:val="nil"/>
              <w:bottom w:val="nil"/>
              <w:right w:val="nil"/>
            </w:tcBorders>
            <w:shd w:val="clear" w:color="auto" w:fill="auto"/>
            <w:noWrap/>
            <w:vAlign w:val="bottom"/>
            <w:hideMark/>
          </w:tcPr>
          <w:p w:rsidR="00CF4A8B" w:rsidRPr="00CF4A8B" w:rsidRDefault="00CF4A8B" w:rsidP="00CF4A8B">
            <w:pPr>
              <w:spacing w:after="0" w:line="240" w:lineRule="auto"/>
              <w:rPr>
                <w:rFonts w:ascii="Times New Roman" w:eastAsia="Times New Roman" w:hAnsi="Times New Roman" w:cs="Times New Roman"/>
                <w:color w:val="000000"/>
                <w:sz w:val="24"/>
                <w:szCs w:val="24"/>
                <w:lang w:eastAsia="ru-RU"/>
              </w:rPr>
            </w:pPr>
          </w:p>
        </w:tc>
        <w:tc>
          <w:tcPr>
            <w:tcW w:w="1231" w:type="dxa"/>
            <w:tcBorders>
              <w:top w:val="nil"/>
              <w:left w:val="nil"/>
              <w:bottom w:val="nil"/>
              <w:right w:val="nil"/>
            </w:tcBorders>
            <w:shd w:val="clear" w:color="auto" w:fill="auto"/>
            <w:noWrap/>
            <w:vAlign w:val="bottom"/>
            <w:hideMark/>
          </w:tcPr>
          <w:p w:rsidR="00CF4A8B" w:rsidRPr="00CF4A8B" w:rsidRDefault="00CF4A8B" w:rsidP="00CF4A8B">
            <w:pPr>
              <w:spacing w:after="0" w:line="240" w:lineRule="auto"/>
              <w:rPr>
                <w:rFonts w:ascii="Times New Roman" w:eastAsia="Times New Roman" w:hAnsi="Times New Roman" w:cs="Times New Roman"/>
                <w:color w:val="000000"/>
                <w:sz w:val="24"/>
                <w:szCs w:val="24"/>
                <w:lang w:eastAsia="ru-RU"/>
              </w:rPr>
            </w:pPr>
          </w:p>
        </w:tc>
        <w:tc>
          <w:tcPr>
            <w:tcW w:w="1604" w:type="dxa"/>
            <w:tcBorders>
              <w:top w:val="nil"/>
              <w:left w:val="nil"/>
              <w:bottom w:val="nil"/>
              <w:right w:val="nil"/>
            </w:tcBorders>
            <w:shd w:val="clear" w:color="auto" w:fill="auto"/>
            <w:noWrap/>
            <w:vAlign w:val="bottom"/>
            <w:hideMark/>
          </w:tcPr>
          <w:p w:rsidR="00CF4A8B" w:rsidRPr="00CF4A8B" w:rsidRDefault="00CF4A8B" w:rsidP="00CF4A8B">
            <w:pPr>
              <w:spacing w:after="0" w:line="240" w:lineRule="auto"/>
              <w:rPr>
                <w:rFonts w:ascii="Times New Roman" w:eastAsia="Times New Roman" w:hAnsi="Times New Roman" w:cs="Times New Roman"/>
                <w:color w:val="000000"/>
                <w:sz w:val="24"/>
                <w:szCs w:val="24"/>
                <w:lang w:eastAsia="ru-RU"/>
              </w:rPr>
            </w:pPr>
          </w:p>
        </w:tc>
        <w:tc>
          <w:tcPr>
            <w:tcW w:w="979" w:type="dxa"/>
            <w:tcBorders>
              <w:top w:val="nil"/>
              <w:left w:val="nil"/>
              <w:bottom w:val="nil"/>
              <w:right w:val="nil"/>
            </w:tcBorders>
            <w:shd w:val="clear" w:color="auto" w:fill="auto"/>
            <w:noWrap/>
            <w:vAlign w:val="bottom"/>
            <w:hideMark/>
          </w:tcPr>
          <w:p w:rsidR="00CF4A8B" w:rsidRPr="00CF4A8B" w:rsidRDefault="00CF4A8B" w:rsidP="00CF4A8B">
            <w:pPr>
              <w:spacing w:after="0" w:line="240" w:lineRule="auto"/>
              <w:rPr>
                <w:rFonts w:ascii="Times New Roman" w:eastAsia="Times New Roman" w:hAnsi="Times New Roman" w:cs="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CF4A8B" w:rsidRPr="00CF4A8B" w:rsidRDefault="00CF4A8B" w:rsidP="00CF4A8B">
            <w:pPr>
              <w:spacing w:after="0" w:line="240" w:lineRule="auto"/>
              <w:rPr>
                <w:rFonts w:ascii="Times New Roman" w:eastAsia="Times New Roman" w:hAnsi="Times New Roman" w:cs="Times New Roman"/>
                <w:color w:val="000000"/>
                <w:sz w:val="24"/>
                <w:szCs w:val="24"/>
                <w:lang w:eastAsia="ru-RU"/>
              </w:rPr>
            </w:pPr>
          </w:p>
        </w:tc>
        <w:tc>
          <w:tcPr>
            <w:tcW w:w="1400" w:type="dxa"/>
            <w:tcBorders>
              <w:top w:val="nil"/>
              <w:left w:val="nil"/>
              <w:bottom w:val="nil"/>
              <w:right w:val="nil"/>
            </w:tcBorders>
            <w:shd w:val="clear" w:color="auto" w:fill="auto"/>
            <w:noWrap/>
            <w:vAlign w:val="bottom"/>
            <w:hideMark/>
          </w:tcPr>
          <w:p w:rsidR="00CF4A8B" w:rsidRPr="00CF4A8B" w:rsidRDefault="00CF4A8B" w:rsidP="00CF4A8B">
            <w:pPr>
              <w:spacing w:after="0" w:line="240" w:lineRule="auto"/>
              <w:rPr>
                <w:rFonts w:ascii="Times New Roman" w:eastAsia="Times New Roman" w:hAnsi="Times New Roman" w:cs="Times New Roman"/>
                <w:color w:val="000000"/>
                <w:sz w:val="24"/>
                <w:szCs w:val="24"/>
                <w:lang w:eastAsia="ru-RU"/>
              </w:rPr>
            </w:pPr>
          </w:p>
        </w:tc>
        <w:tc>
          <w:tcPr>
            <w:tcW w:w="740" w:type="dxa"/>
            <w:tcBorders>
              <w:top w:val="nil"/>
              <w:left w:val="nil"/>
              <w:bottom w:val="nil"/>
              <w:right w:val="nil"/>
            </w:tcBorders>
            <w:shd w:val="clear" w:color="auto" w:fill="auto"/>
            <w:noWrap/>
            <w:vAlign w:val="bottom"/>
            <w:hideMark/>
          </w:tcPr>
          <w:p w:rsidR="00CF4A8B" w:rsidRPr="00CF4A8B" w:rsidRDefault="00CF4A8B" w:rsidP="00CF4A8B">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CF4A8B" w:rsidRPr="00CF4A8B" w:rsidRDefault="00CF4A8B" w:rsidP="00CF4A8B">
            <w:pPr>
              <w:spacing w:after="0" w:line="240" w:lineRule="auto"/>
              <w:rPr>
                <w:rFonts w:ascii="Times New Roman" w:eastAsia="Times New Roman" w:hAnsi="Times New Roman" w:cs="Times New Roman"/>
                <w:color w:val="000000"/>
                <w:sz w:val="24"/>
                <w:szCs w:val="24"/>
                <w:lang w:eastAsia="ru-RU"/>
              </w:rPr>
            </w:pPr>
          </w:p>
        </w:tc>
      </w:tr>
      <w:tr w:rsidR="00CF4A8B" w:rsidRPr="00CF4A8B" w:rsidTr="00CF4A8B">
        <w:trPr>
          <w:trHeight w:val="375"/>
        </w:trPr>
        <w:tc>
          <w:tcPr>
            <w:tcW w:w="582" w:type="dxa"/>
            <w:tcBorders>
              <w:top w:val="nil"/>
              <w:left w:val="nil"/>
              <w:bottom w:val="nil"/>
              <w:right w:val="nil"/>
            </w:tcBorders>
            <w:shd w:val="clear" w:color="auto" w:fill="auto"/>
            <w:noWrap/>
            <w:vAlign w:val="bottom"/>
            <w:hideMark/>
          </w:tcPr>
          <w:p w:rsidR="00CF4A8B" w:rsidRPr="00CF4A8B" w:rsidRDefault="00CF4A8B" w:rsidP="00CF4A8B">
            <w:pPr>
              <w:spacing w:after="0" w:line="240" w:lineRule="auto"/>
              <w:rPr>
                <w:rFonts w:ascii="Times New Roman" w:eastAsia="Times New Roman" w:hAnsi="Times New Roman" w:cs="Times New Roman"/>
                <w:color w:val="000000"/>
                <w:sz w:val="24"/>
                <w:szCs w:val="24"/>
                <w:lang w:eastAsia="ru-RU"/>
              </w:rPr>
            </w:pPr>
          </w:p>
        </w:tc>
        <w:tc>
          <w:tcPr>
            <w:tcW w:w="7371" w:type="dxa"/>
            <w:gridSpan w:val="6"/>
            <w:tcBorders>
              <w:top w:val="nil"/>
              <w:left w:val="nil"/>
              <w:bottom w:val="nil"/>
              <w:right w:val="nil"/>
            </w:tcBorders>
            <w:shd w:val="clear" w:color="auto" w:fill="auto"/>
            <w:noWrap/>
            <w:vAlign w:val="bottom"/>
            <w:hideMark/>
          </w:tcPr>
          <w:p w:rsidR="00CF4A8B" w:rsidRPr="00CF4A8B" w:rsidRDefault="00CF4A8B" w:rsidP="00CF4A8B">
            <w:pPr>
              <w:spacing w:after="0" w:line="240" w:lineRule="auto"/>
              <w:jc w:val="center"/>
              <w:rPr>
                <w:rFonts w:ascii="Times New Roman" w:eastAsia="Times New Roman" w:hAnsi="Times New Roman" w:cs="Times New Roman"/>
                <w:b/>
                <w:bCs/>
                <w:color w:val="000000"/>
                <w:sz w:val="24"/>
                <w:szCs w:val="24"/>
                <w:lang w:eastAsia="ru-RU"/>
              </w:rPr>
            </w:pPr>
            <w:r w:rsidRPr="00CF4A8B">
              <w:rPr>
                <w:rFonts w:ascii="Times New Roman" w:eastAsia="Times New Roman" w:hAnsi="Times New Roman" w:cs="Times New Roman"/>
                <w:b/>
                <w:bCs/>
                <w:color w:val="000000"/>
                <w:sz w:val="24"/>
                <w:szCs w:val="24"/>
                <w:lang w:eastAsia="ru-RU"/>
              </w:rPr>
              <w:t>Перечень многоквартирных домов, признанных аварийными до 1 января 2017 года</w:t>
            </w:r>
          </w:p>
        </w:tc>
        <w:tc>
          <w:tcPr>
            <w:tcW w:w="1418" w:type="dxa"/>
            <w:tcBorders>
              <w:top w:val="nil"/>
              <w:left w:val="nil"/>
              <w:bottom w:val="nil"/>
              <w:right w:val="nil"/>
            </w:tcBorders>
            <w:shd w:val="clear" w:color="auto" w:fill="auto"/>
            <w:noWrap/>
            <w:vAlign w:val="bottom"/>
            <w:hideMark/>
          </w:tcPr>
          <w:p w:rsidR="00CF4A8B" w:rsidRPr="00CF4A8B" w:rsidRDefault="00CF4A8B" w:rsidP="00CF4A8B">
            <w:pPr>
              <w:spacing w:after="0" w:line="240" w:lineRule="auto"/>
              <w:rPr>
                <w:rFonts w:ascii="Times New Roman" w:eastAsia="Times New Roman" w:hAnsi="Times New Roman" w:cs="Times New Roman"/>
                <w:color w:val="000000"/>
                <w:sz w:val="24"/>
                <w:szCs w:val="24"/>
                <w:lang w:eastAsia="ru-RU"/>
              </w:rPr>
            </w:pPr>
          </w:p>
        </w:tc>
      </w:tr>
      <w:tr w:rsidR="00CF4A8B" w:rsidRPr="00CF4A8B" w:rsidTr="00CF4A8B">
        <w:trPr>
          <w:trHeight w:val="315"/>
        </w:trPr>
        <w:tc>
          <w:tcPr>
            <w:tcW w:w="582" w:type="dxa"/>
            <w:tcBorders>
              <w:top w:val="nil"/>
              <w:left w:val="nil"/>
              <w:bottom w:val="nil"/>
              <w:right w:val="nil"/>
            </w:tcBorders>
            <w:shd w:val="clear" w:color="auto" w:fill="auto"/>
            <w:noWrap/>
            <w:vAlign w:val="bottom"/>
            <w:hideMark/>
          </w:tcPr>
          <w:p w:rsidR="00CF4A8B" w:rsidRPr="00CF4A8B" w:rsidRDefault="00CF4A8B" w:rsidP="00CF4A8B">
            <w:pPr>
              <w:spacing w:after="0" w:line="240" w:lineRule="auto"/>
              <w:rPr>
                <w:rFonts w:ascii="Times New Roman" w:eastAsia="Times New Roman" w:hAnsi="Times New Roman" w:cs="Times New Roman"/>
                <w:color w:val="000000"/>
                <w:sz w:val="24"/>
                <w:szCs w:val="24"/>
                <w:lang w:eastAsia="ru-RU"/>
              </w:rPr>
            </w:pPr>
          </w:p>
        </w:tc>
        <w:tc>
          <w:tcPr>
            <w:tcW w:w="1231" w:type="dxa"/>
            <w:tcBorders>
              <w:top w:val="nil"/>
              <w:left w:val="nil"/>
              <w:bottom w:val="nil"/>
              <w:right w:val="nil"/>
            </w:tcBorders>
            <w:shd w:val="clear" w:color="auto" w:fill="auto"/>
            <w:noWrap/>
            <w:vAlign w:val="bottom"/>
            <w:hideMark/>
          </w:tcPr>
          <w:p w:rsidR="00CF4A8B" w:rsidRPr="00CF4A8B" w:rsidRDefault="00CF4A8B" w:rsidP="00CF4A8B">
            <w:pPr>
              <w:spacing w:after="0" w:line="240" w:lineRule="auto"/>
              <w:rPr>
                <w:rFonts w:ascii="Times New Roman" w:eastAsia="Times New Roman" w:hAnsi="Times New Roman" w:cs="Times New Roman"/>
                <w:color w:val="000000"/>
                <w:sz w:val="24"/>
                <w:szCs w:val="24"/>
                <w:lang w:eastAsia="ru-RU"/>
              </w:rPr>
            </w:pPr>
          </w:p>
        </w:tc>
        <w:tc>
          <w:tcPr>
            <w:tcW w:w="1604" w:type="dxa"/>
            <w:tcBorders>
              <w:top w:val="nil"/>
              <w:left w:val="nil"/>
              <w:bottom w:val="nil"/>
              <w:right w:val="nil"/>
            </w:tcBorders>
            <w:shd w:val="clear" w:color="auto" w:fill="auto"/>
            <w:noWrap/>
            <w:vAlign w:val="bottom"/>
            <w:hideMark/>
          </w:tcPr>
          <w:p w:rsidR="00CF4A8B" w:rsidRPr="00CF4A8B" w:rsidRDefault="00CF4A8B" w:rsidP="00CF4A8B">
            <w:pPr>
              <w:spacing w:after="0" w:line="240" w:lineRule="auto"/>
              <w:rPr>
                <w:rFonts w:ascii="Times New Roman" w:eastAsia="Times New Roman" w:hAnsi="Times New Roman" w:cs="Times New Roman"/>
                <w:color w:val="000000"/>
                <w:sz w:val="24"/>
                <w:szCs w:val="24"/>
                <w:lang w:eastAsia="ru-RU"/>
              </w:rPr>
            </w:pPr>
          </w:p>
        </w:tc>
        <w:tc>
          <w:tcPr>
            <w:tcW w:w="979" w:type="dxa"/>
            <w:tcBorders>
              <w:top w:val="nil"/>
              <w:left w:val="nil"/>
              <w:bottom w:val="nil"/>
              <w:right w:val="nil"/>
            </w:tcBorders>
            <w:shd w:val="clear" w:color="auto" w:fill="auto"/>
            <w:noWrap/>
            <w:vAlign w:val="bottom"/>
            <w:hideMark/>
          </w:tcPr>
          <w:p w:rsidR="00CF4A8B" w:rsidRPr="00CF4A8B" w:rsidRDefault="00CF4A8B" w:rsidP="00CF4A8B">
            <w:pPr>
              <w:spacing w:after="0" w:line="240" w:lineRule="auto"/>
              <w:rPr>
                <w:rFonts w:ascii="Times New Roman" w:eastAsia="Times New Roman" w:hAnsi="Times New Roman" w:cs="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CF4A8B" w:rsidRPr="00CF4A8B" w:rsidRDefault="00CF4A8B" w:rsidP="00CF4A8B">
            <w:pPr>
              <w:spacing w:after="0" w:line="240" w:lineRule="auto"/>
              <w:rPr>
                <w:rFonts w:ascii="Times New Roman" w:eastAsia="Times New Roman" w:hAnsi="Times New Roman" w:cs="Times New Roman"/>
                <w:color w:val="000000"/>
                <w:sz w:val="24"/>
                <w:szCs w:val="24"/>
                <w:lang w:eastAsia="ru-RU"/>
              </w:rPr>
            </w:pPr>
          </w:p>
        </w:tc>
        <w:tc>
          <w:tcPr>
            <w:tcW w:w="1400" w:type="dxa"/>
            <w:tcBorders>
              <w:top w:val="nil"/>
              <w:left w:val="nil"/>
              <w:bottom w:val="nil"/>
              <w:right w:val="nil"/>
            </w:tcBorders>
            <w:shd w:val="clear" w:color="auto" w:fill="auto"/>
            <w:noWrap/>
            <w:vAlign w:val="bottom"/>
            <w:hideMark/>
          </w:tcPr>
          <w:p w:rsidR="00CF4A8B" w:rsidRPr="00CF4A8B" w:rsidRDefault="00CF4A8B" w:rsidP="00CF4A8B">
            <w:pPr>
              <w:spacing w:after="0" w:line="240" w:lineRule="auto"/>
              <w:rPr>
                <w:rFonts w:ascii="Times New Roman" w:eastAsia="Times New Roman" w:hAnsi="Times New Roman" w:cs="Times New Roman"/>
                <w:color w:val="000000"/>
                <w:sz w:val="24"/>
                <w:szCs w:val="24"/>
                <w:lang w:eastAsia="ru-RU"/>
              </w:rPr>
            </w:pPr>
          </w:p>
        </w:tc>
        <w:tc>
          <w:tcPr>
            <w:tcW w:w="740" w:type="dxa"/>
            <w:tcBorders>
              <w:top w:val="nil"/>
              <w:left w:val="nil"/>
              <w:bottom w:val="nil"/>
              <w:right w:val="nil"/>
            </w:tcBorders>
            <w:shd w:val="clear" w:color="auto" w:fill="auto"/>
            <w:noWrap/>
            <w:vAlign w:val="bottom"/>
            <w:hideMark/>
          </w:tcPr>
          <w:p w:rsidR="00CF4A8B" w:rsidRPr="00CF4A8B" w:rsidRDefault="00CF4A8B" w:rsidP="00CF4A8B">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CF4A8B" w:rsidRPr="00CF4A8B" w:rsidRDefault="00CF4A8B" w:rsidP="00CF4A8B">
            <w:pPr>
              <w:spacing w:after="0" w:line="240" w:lineRule="auto"/>
              <w:rPr>
                <w:rFonts w:ascii="Times New Roman" w:eastAsia="Times New Roman" w:hAnsi="Times New Roman" w:cs="Times New Roman"/>
                <w:color w:val="000000"/>
                <w:sz w:val="24"/>
                <w:szCs w:val="24"/>
                <w:lang w:eastAsia="ru-RU"/>
              </w:rPr>
            </w:pPr>
          </w:p>
        </w:tc>
      </w:tr>
      <w:tr w:rsidR="00CF4A8B" w:rsidRPr="00CF4A8B" w:rsidTr="00CF4A8B">
        <w:trPr>
          <w:trHeight w:val="2670"/>
        </w:trPr>
        <w:tc>
          <w:tcPr>
            <w:tcW w:w="5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 xml:space="preserve">№ </w:t>
            </w:r>
            <w:proofErr w:type="gramStart"/>
            <w:r w:rsidRPr="00CF4A8B">
              <w:rPr>
                <w:rFonts w:ascii="Times New Roman" w:eastAsia="Times New Roman" w:hAnsi="Times New Roman" w:cs="Times New Roman"/>
                <w:color w:val="000000"/>
                <w:sz w:val="24"/>
                <w:szCs w:val="24"/>
                <w:lang w:eastAsia="ru-RU"/>
              </w:rPr>
              <w:t>п</w:t>
            </w:r>
            <w:proofErr w:type="gramEnd"/>
            <w:r w:rsidRPr="00CF4A8B">
              <w:rPr>
                <w:rFonts w:ascii="Times New Roman" w:eastAsia="Times New Roman" w:hAnsi="Times New Roman" w:cs="Times New Roman"/>
                <w:color w:val="000000"/>
                <w:sz w:val="24"/>
                <w:szCs w:val="24"/>
                <w:lang w:eastAsia="ru-RU"/>
              </w:rPr>
              <w:t>/п</w:t>
            </w:r>
          </w:p>
        </w:tc>
        <w:tc>
          <w:tcPr>
            <w:tcW w:w="12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 xml:space="preserve">Наименование муниципального образования </w:t>
            </w:r>
          </w:p>
        </w:tc>
        <w:tc>
          <w:tcPr>
            <w:tcW w:w="1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Адрес многоквартирного дома</w:t>
            </w:r>
          </w:p>
        </w:tc>
        <w:tc>
          <w:tcPr>
            <w:tcW w:w="979" w:type="dxa"/>
            <w:tcBorders>
              <w:top w:val="single" w:sz="4" w:space="0" w:color="000000"/>
              <w:left w:val="nil"/>
              <w:bottom w:val="nil"/>
              <w:right w:val="nil"/>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Год ввода дома в эксплуатацию</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 xml:space="preserve">Дата признания многоквартирного дома </w:t>
            </w:r>
            <w:proofErr w:type="gramStart"/>
            <w:r w:rsidRPr="00CF4A8B">
              <w:rPr>
                <w:rFonts w:ascii="Times New Roman" w:eastAsia="Times New Roman" w:hAnsi="Times New Roman" w:cs="Times New Roman"/>
                <w:color w:val="000000"/>
                <w:sz w:val="24"/>
                <w:szCs w:val="24"/>
                <w:lang w:eastAsia="ru-RU"/>
              </w:rPr>
              <w:t>аварийным</w:t>
            </w:r>
            <w:proofErr w:type="gramEnd"/>
            <w:r w:rsidRPr="00CF4A8B">
              <w:rPr>
                <w:rFonts w:ascii="Times New Roman" w:eastAsia="Times New Roman" w:hAnsi="Times New Roman" w:cs="Times New Roman"/>
                <w:color w:val="000000"/>
                <w:sz w:val="24"/>
                <w:szCs w:val="24"/>
                <w:lang w:eastAsia="ru-RU"/>
              </w:rPr>
              <w:t xml:space="preserve"> </w:t>
            </w:r>
          </w:p>
        </w:tc>
        <w:tc>
          <w:tcPr>
            <w:tcW w:w="2140" w:type="dxa"/>
            <w:gridSpan w:val="2"/>
            <w:tcBorders>
              <w:top w:val="single" w:sz="4" w:space="0" w:color="000000"/>
              <w:left w:val="nil"/>
              <w:bottom w:val="single" w:sz="4" w:space="0" w:color="000000"/>
              <w:right w:val="single" w:sz="4" w:space="0" w:color="000000"/>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 xml:space="preserve"> Сведения об аварийном жилищном фонде, подлежащем расселению до 1 сентября 2025 года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Планируемая дата окончания переселения</w:t>
            </w:r>
          </w:p>
        </w:tc>
      </w:tr>
      <w:tr w:rsidR="00CF4A8B" w:rsidRPr="00CF4A8B" w:rsidTr="00CF4A8B">
        <w:trPr>
          <w:trHeight w:val="315"/>
        </w:trPr>
        <w:tc>
          <w:tcPr>
            <w:tcW w:w="582" w:type="dxa"/>
            <w:vMerge/>
            <w:tcBorders>
              <w:top w:val="single" w:sz="4" w:space="0" w:color="000000"/>
              <w:left w:val="single" w:sz="4" w:space="0" w:color="000000"/>
              <w:bottom w:val="single" w:sz="4" w:space="0" w:color="000000"/>
              <w:right w:val="single" w:sz="4" w:space="0" w:color="000000"/>
            </w:tcBorders>
            <w:vAlign w:val="center"/>
            <w:hideMark/>
          </w:tcPr>
          <w:p w:rsidR="00CF4A8B" w:rsidRPr="00CF4A8B" w:rsidRDefault="00CF4A8B" w:rsidP="00CF4A8B">
            <w:pPr>
              <w:spacing w:after="0" w:line="240" w:lineRule="auto"/>
              <w:rPr>
                <w:rFonts w:ascii="Times New Roman" w:eastAsia="Times New Roman" w:hAnsi="Times New Roman" w:cs="Times New Roman"/>
                <w:color w:val="000000"/>
                <w:sz w:val="24"/>
                <w:szCs w:val="24"/>
                <w:lang w:eastAsia="ru-RU"/>
              </w:rPr>
            </w:pPr>
          </w:p>
        </w:tc>
        <w:tc>
          <w:tcPr>
            <w:tcW w:w="1231" w:type="dxa"/>
            <w:vMerge/>
            <w:tcBorders>
              <w:top w:val="single" w:sz="4" w:space="0" w:color="000000"/>
              <w:left w:val="single" w:sz="4" w:space="0" w:color="000000"/>
              <w:bottom w:val="single" w:sz="4" w:space="0" w:color="000000"/>
              <w:right w:val="single" w:sz="4" w:space="0" w:color="000000"/>
            </w:tcBorders>
            <w:vAlign w:val="center"/>
            <w:hideMark/>
          </w:tcPr>
          <w:p w:rsidR="00CF4A8B" w:rsidRPr="00CF4A8B" w:rsidRDefault="00CF4A8B" w:rsidP="00CF4A8B">
            <w:pPr>
              <w:spacing w:after="0" w:line="240" w:lineRule="auto"/>
              <w:rPr>
                <w:rFonts w:ascii="Times New Roman" w:eastAsia="Times New Roman" w:hAnsi="Times New Roman" w:cs="Times New Roman"/>
                <w:color w:val="000000"/>
                <w:sz w:val="24"/>
                <w:szCs w:val="24"/>
                <w:lang w:eastAsia="ru-RU"/>
              </w:rPr>
            </w:pPr>
          </w:p>
        </w:tc>
        <w:tc>
          <w:tcPr>
            <w:tcW w:w="1604" w:type="dxa"/>
            <w:vMerge/>
            <w:tcBorders>
              <w:top w:val="single" w:sz="4" w:space="0" w:color="000000"/>
              <w:left w:val="single" w:sz="4" w:space="0" w:color="000000"/>
              <w:bottom w:val="single" w:sz="4" w:space="0" w:color="000000"/>
              <w:right w:val="single" w:sz="4" w:space="0" w:color="000000"/>
            </w:tcBorders>
            <w:vAlign w:val="center"/>
            <w:hideMark/>
          </w:tcPr>
          <w:p w:rsidR="00CF4A8B" w:rsidRPr="00CF4A8B" w:rsidRDefault="00CF4A8B" w:rsidP="00CF4A8B">
            <w:pPr>
              <w:spacing w:after="0" w:line="240" w:lineRule="auto"/>
              <w:rPr>
                <w:rFonts w:ascii="Times New Roman" w:eastAsia="Times New Roman" w:hAnsi="Times New Roman" w:cs="Times New Roman"/>
                <w:color w:val="000000"/>
                <w:sz w:val="24"/>
                <w:szCs w:val="24"/>
                <w:lang w:eastAsia="ru-RU"/>
              </w:rPr>
            </w:pPr>
          </w:p>
        </w:tc>
        <w:tc>
          <w:tcPr>
            <w:tcW w:w="979" w:type="dxa"/>
            <w:tcBorders>
              <w:top w:val="single" w:sz="4" w:space="0" w:color="000000"/>
              <w:left w:val="nil"/>
              <w:bottom w:val="single" w:sz="4" w:space="0" w:color="000000"/>
              <w:right w:val="nil"/>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год</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дата</w:t>
            </w:r>
          </w:p>
        </w:tc>
        <w:tc>
          <w:tcPr>
            <w:tcW w:w="1400" w:type="dxa"/>
            <w:tcBorders>
              <w:top w:val="nil"/>
              <w:left w:val="nil"/>
              <w:bottom w:val="single" w:sz="4" w:space="0" w:color="000000"/>
              <w:right w:val="single" w:sz="4" w:space="0" w:color="000000"/>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 xml:space="preserve">площадь, </w:t>
            </w:r>
            <w:proofErr w:type="spellStart"/>
            <w:r w:rsidRPr="00CF4A8B">
              <w:rPr>
                <w:rFonts w:ascii="Times New Roman" w:eastAsia="Times New Roman" w:hAnsi="Times New Roman" w:cs="Times New Roman"/>
                <w:color w:val="000000"/>
                <w:sz w:val="24"/>
                <w:szCs w:val="24"/>
                <w:lang w:eastAsia="ru-RU"/>
              </w:rPr>
              <w:t>кв</w:t>
            </w:r>
            <w:proofErr w:type="gramStart"/>
            <w:r w:rsidRPr="00CF4A8B">
              <w:rPr>
                <w:rFonts w:ascii="Times New Roman" w:eastAsia="Times New Roman" w:hAnsi="Times New Roman" w:cs="Times New Roman"/>
                <w:color w:val="000000"/>
                <w:sz w:val="24"/>
                <w:szCs w:val="24"/>
                <w:lang w:eastAsia="ru-RU"/>
              </w:rPr>
              <w:t>.м</w:t>
            </w:r>
            <w:proofErr w:type="spellEnd"/>
            <w:proofErr w:type="gramEnd"/>
          </w:p>
        </w:tc>
        <w:tc>
          <w:tcPr>
            <w:tcW w:w="740" w:type="dxa"/>
            <w:tcBorders>
              <w:top w:val="nil"/>
              <w:left w:val="nil"/>
              <w:bottom w:val="single" w:sz="4" w:space="0" w:color="000000"/>
              <w:right w:val="single" w:sz="4" w:space="0" w:color="000000"/>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количество человек</w:t>
            </w:r>
          </w:p>
        </w:tc>
        <w:tc>
          <w:tcPr>
            <w:tcW w:w="1418" w:type="dxa"/>
            <w:tcBorders>
              <w:top w:val="nil"/>
              <w:left w:val="nil"/>
              <w:bottom w:val="single" w:sz="4" w:space="0" w:color="000000"/>
              <w:right w:val="single" w:sz="4" w:space="0" w:color="000000"/>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дата</w:t>
            </w:r>
          </w:p>
        </w:tc>
      </w:tr>
      <w:tr w:rsidR="00CF4A8B" w:rsidRPr="00CF4A8B" w:rsidTr="00CF4A8B">
        <w:trPr>
          <w:trHeight w:val="315"/>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1</w:t>
            </w:r>
          </w:p>
        </w:tc>
        <w:tc>
          <w:tcPr>
            <w:tcW w:w="1231" w:type="dxa"/>
            <w:tcBorders>
              <w:top w:val="nil"/>
              <w:left w:val="nil"/>
              <w:bottom w:val="single" w:sz="4" w:space="0" w:color="000000"/>
              <w:right w:val="single" w:sz="4" w:space="0" w:color="000000"/>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2</w:t>
            </w:r>
          </w:p>
        </w:tc>
        <w:tc>
          <w:tcPr>
            <w:tcW w:w="1604" w:type="dxa"/>
            <w:tcBorders>
              <w:top w:val="nil"/>
              <w:left w:val="nil"/>
              <w:bottom w:val="single" w:sz="4" w:space="0" w:color="000000"/>
              <w:right w:val="single" w:sz="4" w:space="0" w:color="000000"/>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3</w:t>
            </w:r>
          </w:p>
        </w:tc>
        <w:tc>
          <w:tcPr>
            <w:tcW w:w="979" w:type="dxa"/>
            <w:tcBorders>
              <w:top w:val="nil"/>
              <w:left w:val="nil"/>
              <w:bottom w:val="single" w:sz="4" w:space="0" w:color="000000"/>
              <w:right w:val="nil"/>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4</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5</w:t>
            </w:r>
          </w:p>
        </w:tc>
        <w:tc>
          <w:tcPr>
            <w:tcW w:w="1400" w:type="dxa"/>
            <w:tcBorders>
              <w:top w:val="nil"/>
              <w:left w:val="nil"/>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6</w:t>
            </w:r>
          </w:p>
        </w:tc>
        <w:tc>
          <w:tcPr>
            <w:tcW w:w="740" w:type="dxa"/>
            <w:tcBorders>
              <w:top w:val="nil"/>
              <w:left w:val="nil"/>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7</w:t>
            </w:r>
          </w:p>
        </w:tc>
        <w:tc>
          <w:tcPr>
            <w:tcW w:w="1418" w:type="dxa"/>
            <w:tcBorders>
              <w:top w:val="nil"/>
              <w:left w:val="nil"/>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8</w:t>
            </w:r>
          </w:p>
        </w:tc>
      </w:tr>
      <w:tr w:rsidR="00CF4A8B" w:rsidRPr="00CF4A8B" w:rsidTr="00CF4A8B">
        <w:trPr>
          <w:trHeight w:val="375"/>
        </w:trPr>
        <w:tc>
          <w:tcPr>
            <w:tcW w:w="34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rPr>
                <w:rFonts w:ascii="Times New Roman" w:eastAsia="Times New Roman" w:hAnsi="Times New Roman" w:cs="Times New Roman"/>
                <w:b/>
                <w:bCs/>
                <w:color w:val="000000"/>
                <w:sz w:val="24"/>
                <w:szCs w:val="24"/>
                <w:lang w:eastAsia="ru-RU"/>
              </w:rPr>
            </w:pPr>
            <w:r w:rsidRPr="00CF4A8B">
              <w:rPr>
                <w:rFonts w:ascii="Times New Roman" w:eastAsia="Times New Roman" w:hAnsi="Times New Roman" w:cs="Times New Roman"/>
                <w:b/>
                <w:bCs/>
                <w:color w:val="000000"/>
                <w:sz w:val="24"/>
                <w:szCs w:val="24"/>
                <w:lang w:eastAsia="ru-RU"/>
              </w:rPr>
              <w:t>Всего подлежит переселению в 2019 – 2025 гг.</w:t>
            </w:r>
          </w:p>
        </w:tc>
        <w:tc>
          <w:tcPr>
            <w:tcW w:w="979" w:type="dxa"/>
            <w:tcBorders>
              <w:top w:val="nil"/>
              <w:left w:val="nil"/>
              <w:bottom w:val="single" w:sz="4" w:space="0" w:color="000000"/>
              <w:right w:val="nil"/>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b/>
                <w:bCs/>
                <w:color w:val="000000"/>
                <w:sz w:val="24"/>
                <w:szCs w:val="24"/>
                <w:lang w:eastAsia="ru-RU"/>
              </w:rPr>
            </w:pPr>
            <w:r w:rsidRPr="00CF4A8B">
              <w:rPr>
                <w:rFonts w:ascii="Times New Roman" w:eastAsia="Times New Roman" w:hAnsi="Times New Roman" w:cs="Times New Roman"/>
                <w:b/>
                <w:bCs/>
                <w:color w:val="000000"/>
                <w:sz w:val="24"/>
                <w:szCs w:val="24"/>
                <w:lang w:eastAsia="ru-RU"/>
              </w:rPr>
              <w:t>х</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b/>
                <w:bCs/>
                <w:color w:val="000000"/>
                <w:sz w:val="24"/>
                <w:szCs w:val="24"/>
                <w:lang w:eastAsia="ru-RU"/>
              </w:rPr>
            </w:pPr>
            <w:r w:rsidRPr="00CF4A8B">
              <w:rPr>
                <w:rFonts w:ascii="Times New Roman" w:eastAsia="Times New Roman" w:hAnsi="Times New Roman" w:cs="Times New Roman"/>
                <w:b/>
                <w:bCs/>
                <w:color w:val="000000"/>
                <w:sz w:val="24"/>
                <w:szCs w:val="24"/>
                <w:lang w:eastAsia="ru-RU"/>
              </w:rPr>
              <w:t>х</w:t>
            </w:r>
          </w:p>
        </w:tc>
        <w:tc>
          <w:tcPr>
            <w:tcW w:w="1400" w:type="dxa"/>
            <w:tcBorders>
              <w:top w:val="nil"/>
              <w:left w:val="nil"/>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right"/>
              <w:rPr>
                <w:rFonts w:ascii="Times New Roman" w:eastAsia="Times New Roman" w:hAnsi="Times New Roman" w:cs="Times New Roman"/>
                <w:b/>
                <w:bCs/>
                <w:color w:val="000000"/>
                <w:sz w:val="24"/>
                <w:szCs w:val="24"/>
                <w:lang w:eastAsia="ru-RU"/>
              </w:rPr>
            </w:pPr>
            <w:r w:rsidRPr="00CF4A8B">
              <w:rPr>
                <w:rFonts w:ascii="Times New Roman" w:eastAsia="Times New Roman" w:hAnsi="Times New Roman" w:cs="Times New Roman"/>
                <w:b/>
                <w:bCs/>
                <w:color w:val="000000"/>
                <w:sz w:val="24"/>
                <w:szCs w:val="24"/>
                <w:lang w:eastAsia="ru-RU"/>
              </w:rPr>
              <w:t>2 971,24</w:t>
            </w:r>
          </w:p>
        </w:tc>
        <w:tc>
          <w:tcPr>
            <w:tcW w:w="740" w:type="dxa"/>
            <w:tcBorders>
              <w:top w:val="nil"/>
              <w:left w:val="nil"/>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right"/>
              <w:rPr>
                <w:rFonts w:ascii="Times New Roman" w:eastAsia="Times New Roman" w:hAnsi="Times New Roman" w:cs="Times New Roman"/>
                <w:b/>
                <w:bCs/>
                <w:color w:val="000000"/>
                <w:sz w:val="24"/>
                <w:szCs w:val="24"/>
                <w:lang w:eastAsia="ru-RU"/>
              </w:rPr>
            </w:pPr>
            <w:r w:rsidRPr="00CF4A8B">
              <w:rPr>
                <w:rFonts w:ascii="Times New Roman" w:eastAsia="Times New Roman" w:hAnsi="Times New Roman" w:cs="Times New Roman"/>
                <w:b/>
                <w:bCs/>
                <w:color w:val="000000"/>
                <w:sz w:val="24"/>
                <w:szCs w:val="24"/>
                <w:lang w:eastAsia="ru-RU"/>
              </w:rPr>
              <w:t>177</w:t>
            </w:r>
          </w:p>
        </w:tc>
        <w:tc>
          <w:tcPr>
            <w:tcW w:w="1418" w:type="dxa"/>
            <w:tcBorders>
              <w:top w:val="nil"/>
              <w:left w:val="nil"/>
              <w:bottom w:val="single" w:sz="4" w:space="0" w:color="000000"/>
              <w:right w:val="single" w:sz="4" w:space="0" w:color="000000"/>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b/>
                <w:bCs/>
                <w:color w:val="000000"/>
                <w:sz w:val="24"/>
                <w:szCs w:val="24"/>
                <w:lang w:eastAsia="ru-RU"/>
              </w:rPr>
            </w:pPr>
            <w:r w:rsidRPr="00CF4A8B">
              <w:rPr>
                <w:rFonts w:ascii="Times New Roman" w:eastAsia="Times New Roman" w:hAnsi="Times New Roman" w:cs="Times New Roman"/>
                <w:b/>
                <w:bCs/>
                <w:color w:val="000000"/>
                <w:sz w:val="24"/>
                <w:szCs w:val="24"/>
                <w:lang w:eastAsia="ru-RU"/>
              </w:rPr>
              <w:t>х</w:t>
            </w:r>
          </w:p>
        </w:tc>
      </w:tr>
      <w:tr w:rsidR="00CF4A8B" w:rsidRPr="00CF4A8B" w:rsidTr="00CF4A8B">
        <w:trPr>
          <w:trHeight w:val="1440"/>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1</w:t>
            </w:r>
          </w:p>
        </w:tc>
        <w:tc>
          <w:tcPr>
            <w:tcW w:w="1231" w:type="dxa"/>
            <w:tcBorders>
              <w:top w:val="nil"/>
              <w:left w:val="nil"/>
              <w:bottom w:val="single" w:sz="4" w:space="0" w:color="000000"/>
              <w:right w:val="single" w:sz="4" w:space="0" w:color="000000"/>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Вахруши</w:t>
            </w:r>
          </w:p>
        </w:tc>
        <w:tc>
          <w:tcPr>
            <w:tcW w:w="1604" w:type="dxa"/>
            <w:tcBorders>
              <w:top w:val="nil"/>
              <w:left w:val="nil"/>
              <w:bottom w:val="single" w:sz="4" w:space="0" w:color="000000"/>
              <w:right w:val="single" w:sz="4" w:space="0" w:color="000000"/>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proofErr w:type="spellStart"/>
            <w:r w:rsidRPr="00CF4A8B">
              <w:rPr>
                <w:rFonts w:ascii="Times New Roman" w:eastAsia="Times New Roman" w:hAnsi="Times New Roman" w:cs="Times New Roman"/>
                <w:color w:val="000000"/>
                <w:sz w:val="24"/>
                <w:szCs w:val="24"/>
                <w:lang w:eastAsia="ru-RU"/>
              </w:rPr>
              <w:t>пгт</w:t>
            </w:r>
            <w:proofErr w:type="spellEnd"/>
            <w:r w:rsidRPr="00CF4A8B">
              <w:rPr>
                <w:rFonts w:ascii="Times New Roman" w:eastAsia="Times New Roman" w:hAnsi="Times New Roman" w:cs="Times New Roman"/>
                <w:color w:val="000000"/>
                <w:sz w:val="24"/>
                <w:szCs w:val="24"/>
                <w:lang w:eastAsia="ru-RU"/>
              </w:rPr>
              <w:t xml:space="preserve">. Вахруши, ул. </w:t>
            </w:r>
            <w:proofErr w:type="gramStart"/>
            <w:r w:rsidRPr="00CF4A8B">
              <w:rPr>
                <w:rFonts w:ascii="Times New Roman" w:eastAsia="Times New Roman" w:hAnsi="Times New Roman" w:cs="Times New Roman"/>
                <w:color w:val="000000"/>
                <w:sz w:val="24"/>
                <w:szCs w:val="24"/>
                <w:lang w:eastAsia="ru-RU"/>
              </w:rPr>
              <w:t>Вокзальная</w:t>
            </w:r>
            <w:proofErr w:type="gramEnd"/>
            <w:r w:rsidRPr="00CF4A8B">
              <w:rPr>
                <w:rFonts w:ascii="Times New Roman" w:eastAsia="Times New Roman" w:hAnsi="Times New Roman" w:cs="Times New Roman"/>
                <w:color w:val="000000"/>
                <w:sz w:val="24"/>
                <w:szCs w:val="24"/>
                <w:lang w:eastAsia="ru-RU"/>
              </w:rPr>
              <w:t>, д. 12, к. 1</w:t>
            </w:r>
          </w:p>
        </w:tc>
        <w:tc>
          <w:tcPr>
            <w:tcW w:w="979" w:type="dxa"/>
            <w:tcBorders>
              <w:top w:val="nil"/>
              <w:left w:val="nil"/>
              <w:bottom w:val="single" w:sz="4" w:space="0" w:color="000000"/>
              <w:right w:val="nil"/>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1900</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13.11.2012</w:t>
            </w:r>
          </w:p>
        </w:tc>
        <w:tc>
          <w:tcPr>
            <w:tcW w:w="1400" w:type="dxa"/>
            <w:tcBorders>
              <w:top w:val="nil"/>
              <w:left w:val="nil"/>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right"/>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1 167,14</w:t>
            </w:r>
          </w:p>
        </w:tc>
        <w:tc>
          <w:tcPr>
            <w:tcW w:w="740" w:type="dxa"/>
            <w:tcBorders>
              <w:top w:val="nil"/>
              <w:left w:val="nil"/>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right"/>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59</w:t>
            </w:r>
          </w:p>
        </w:tc>
        <w:tc>
          <w:tcPr>
            <w:tcW w:w="1418" w:type="dxa"/>
            <w:tcBorders>
              <w:top w:val="nil"/>
              <w:left w:val="nil"/>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30.12.2022</w:t>
            </w:r>
          </w:p>
        </w:tc>
      </w:tr>
      <w:tr w:rsidR="00CF4A8B" w:rsidRPr="00CF4A8B" w:rsidTr="00CF4A8B">
        <w:trPr>
          <w:trHeight w:val="1380"/>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2</w:t>
            </w:r>
          </w:p>
        </w:tc>
        <w:tc>
          <w:tcPr>
            <w:tcW w:w="1231" w:type="dxa"/>
            <w:tcBorders>
              <w:top w:val="nil"/>
              <w:left w:val="nil"/>
              <w:bottom w:val="single" w:sz="4" w:space="0" w:color="000000"/>
              <w:right w:val="single" w:sz="4" w:space="0" w:color="000000"/>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Вахруши</w:t>
            </w:r>
          </w:p>
        </w:tc>
        <w:tc>
          <w:tcPr>
            <w:tcW w:w="1604" w:type="dxa"/>
            <w:tcBorders>
              <w:top w:val="nil"/>
              <w:left w:val="nil"/>
              <w:bottom w:val="single" w:sz="4" w:space="0" w:color="000000"/>
              <w:right w:val="single" w:sz="4" w:space="0" w:color="000000"/>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proofErr w:type="spellStart"/>
            <w:r w:rsidRPr="00CF4A8B">
              <w:rPr>
                <w:rFonts w:ascii="Times New Roman" w:eastAsia="Times New Roman" w:hAnsi="Times New Roman" w:cs="Times New Roman"/>
                <w:color w:val="000000"/>
                <w:sz w:val="24"/>
                <w:szCs w:val="24"/>
                <w:lang w:eastAsia="ru-RU"/>
              </w:rPr>
              <w:t>пгт</w:t>
            </w:r>
            <w:proofErr w:type="spellEnd"/>
            <w:r w:rsidRPr="00CF4A8B">
              <w:rPr>
                <w:rFonts w:ascii="Times New Roman" w:eastAsia="Times New Roman" w:hAnsi="Times New Roman" w:cs="Times New Roman"/>
                <w:color w:val="000000"/>
                <w:sz w:val="24"/>
                <w:szCs w:val="24"/>
                <w:lang w:eastAsia="ru-RU"/>
              </w:rPr>
              <w:t xml:space="preserve">. Вахруши, ул. </w:t>
            </w:r>
            <w:proofErr w:type="gramStart"/>
            <w:r w:rsidRPr="00CF4A8B">
              <w:rPr>
                <w:rFonts w:ascii="Times New Roman" w:eastAsia="Times New Roman" w:hAnsi="Times New Roman" w:cs="Times New Roman"/>
                <w:color w:val="000000"/>
                <w:sz w:val="24"/>
                <w:szCs w:val="24"/>
                <w:lang w:eastAsia="ru-RU"/>
              </w:rPr>
              <w:t>Вокзальная</w:t>
            </w:r>
            <w:proofErr w:type="gramEnd"/>
            <w:r w:rsidRPr="00CF4A8B">
              <w:rPr>
                <w:rFonts w:ascii="Times New Roman" w:eastAsia="Times New Roman" w:hAnsi="Times New Roman" w:cs="Times New Roman"/>
                <w:color w:val="000000"/>
                <w:sz w:val="24"/>
                <w:szCs w:val="24"/>
                <w:lang w:eastAsia="ru-RU"/>
              </w:rPr>
              <w:t>, д. 13</w:t>
            </w:r>
          </w:p>
        </w:tc>
        <w:tc>
          <w:tcPr>
            <w:tcW w:w="979" w:type="dxa"/>
            <w:tcBorders>
              <w:top w:val="nil"/>
              <w:left w:val="nil"/>
              <w:bottom w:val="single" w:sz="4" w:space="0" w:color="000000"/>
              <w:right w:val="nil"/>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1894</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13.11.2012</w:t>
            </w:r>
          </w:p>
        </w:tc>
        <w:tc>
          <w:tcPr>
            <w:tcW w:w="1400" w:type="dxa"/>
            <w:tcBorders>
              <w:top w:val="nil"/>
              <w:left w:val="nil"/>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right"/>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243,30</w:t>
            </w:r>
          </w:p>
        </w:tc>
        <w:tc>
          <w:tcPr>
            <w:tcW w:w="740" w:type="dxa"/>
            <w:tcBorders>
              <w:top w:val="nil"/>
              <w:left w:val="nil"/>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right"/>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12</w:t>
            </w:r>
          </w:p>
        </w:tc>
        <w:tc>
          <w:tcPr>
            <w:tcW w:w="1418" w:type="dxa"/>
            <w:tcBorders>
              <w:top w:val="nil"/>
              <w:left w:val="nil"/>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30.12.2021</w:t>
            </w:r>
          </w:p>
        </w:tc>
      </w:tr>
      <w:tr w:rsidR="00CF4A8B" w:rsidRPr="00CF4A8B" w:rsidTr="00CF4A8B">
        <w:trPr>
          <w:trHeight w:val="1395"/>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3</w:t>
            </w:r>
          </w:p>
        </w:tc>
        <w:tc>
          <w:tcPr>
            <w:tcW w:w="1231" w:type="dxa"/>
            <w:tcBorders>
              <w:top w:val="nil"/>
              <w:left w:val="nil"/>
              <w:bottom w:val="single" w:sz="4" w:space="0" w:color="000000"/>
              <w:right w:val="single" w:sz="4" w:space="0" w:color="000000"/>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Вахруши</w:t>
            </w:r>
          </w:p>
        </w:tc>
        <w:tc>
          <w:tcPr>
            <w:tcW w:w="1604" w:type="dxa"/>
            <w:tcBorders>
              <w:top w:val="nil"/>
              <w:left w:val="nil"/>
              <w:bottom w:val="single" w:sz="4" w:space="0" w:color="000000"/>
              <w:right w:val="single" w:sz="4" w:space="0" w:color="000000"/>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proofErr w:type="spellStart"/>
            <w:r w:rsidRPr="00CF4A8B">
              <w:rPr>
                <w:rFonts w:ascii="Times New Roman" w:eastAsia="Times New Roman" w:hAnsi="Times New Roman" w:cs="Times New Roman"/>
                <w:color w:val="000000"/>
                <w:sz w:val="24"/>
                <w:szCs w:val="24"/>
                <w:lang w:eastAsia="ru-RU"/>
              </w:rPr>
              <w:t>пгт</w:t>
            </w:r>
            <w:proofErr w:type="spellEnd"/>
            <w:r w:rsidRPr="00CF4A8B">
              <w:rPr>
                <w:rFonts w:ascii="Times New Roman" w:eastAsia="Times New Roman" w:hAnsi="Times New Roman" w:cs="Times New Roman"/>
                <w:color w:val="000000"/>
                <w:sz w:val="24"/>
                <w:szCs w:val="24"/>
                <w:lang w:eastAsia="ru-RU"/>
              </w:rPr>
              <w:t xml:space="preserve">. Вахруши, ул. </w:t>
            </w:r>
            <w:proofErr w:type="gramStart"/>
            <w:r w:rsidRPr="00CF4A8B">
              <w:rPr>
                <w:rFonts w:ascii="Times New Roman" w:eastAsia="Times New Roman" w:hAnsi="Times New Roman" w:cs="Times New Roman"/>
                <w:color w:val="000000"/>
                <w:sz w:val="24"/>
                <w:szCs w:val="24"/>
                <w:lang w:eastAsia="ru-RU"/>
              </w:rPr>
              <w:t>Вокзальная</w:t>
            </w:r>
            <w:proofErr w:type="gramEnd"/>
            <w:r w:rsidRPr="00CF4A8B">
              <w:rPr>
                <w:rFonts w:ascii="Times New Roman" w:eastAsia="Times New Roman" w:hAnsi="Times New Roman" w:cs="Times New Roman"/>
                <w:color w:val="000000"/>
                <w:sz w:val="24"/>
                <w:szCs w:val="24"/>
                <w:lang w:eastAsia="ru-RU"/>
              </w:rPr>
              <w:t>, д. 14</w:t>
            </w:r>
          </w:p>
        </w:tc>
        <w:tc>
          <w:tcPr>
            <w:tcW w:w="979" w:type="dxa"/>
            <w:tcBorders>
              <w:top w:val="nil"/>
              <w:left w:val="nil"/>
              <w:bottom w:val="single" w:sz="4" w:space="0" w:color="000000"/>
              <w:right w:val="nil"/>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1900</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13.11.2012</w:t>
            </w:r>
          </w:p>
        </w:tc>
        <w:tc>
          <w:tcPr>
            <w:tcW w:w="1400" w:type="dxa"/>
            <w:tcBorders>
              <w:top w:val="nil"/>
              <w:left w:val="nil"/>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right"/>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186,70</w:t>
            </w:r>
          </w:p>
        </w:tc>
        <w:tc>
          <w:tcPr>
            <w:tcW w:w="740" w:type="dxa"/>
            <w:tcBorders>
              <w:top w:val="nil"/>
              <w:left w:val="nil"/>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right"/>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14</w:t>
            </w:r>
          </w:p>
        </w:tc>
        <w:tc>
          <w:tcPr>
            <w:tcW w:w="1418" w:type="dxa"/>
            <w:tcBorders>
              <w:top w:val="nil"/>
              <w:left w:val="nil"/>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30.12.2021</w:t>
            </w:r>
          </w:p>
        </w:tc>
      </w:tr>
      <w:tr w:rsidR="00CF4A8B" w:rsidRPr="00CF4A8B" w:rsidTr="00CF4A8B">
        <w:trPr>
          <w:trHeight w:val="1515"/>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4</w:t>
            </w:r>
          </w:p>
        </w:tc>
        <w:tc>
          <w:tcPr>
            <w:tcW w:w="1231" w:type="dxa"/>
            <w:tcBorders>
              <w:top w:val="nil"/>
              <w:left w:val="nil"/>
              <w:bottom w:val="single" w:sz="4" w:space="0" w:color="000000"/>
              <w:right w:val="single" w:sz="4" w:space="0" w:color="000000"/>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Вахруши</w:t>
            </w:r>
          </w:p>
        </w:tc>
        <w:tc>
          <w:tcPr>
            <w:tcW w:w="1604" w:type="dxa"/>
            <w:tcBorders>
              <w:top w:val="nil"/>
              <w:left w:val="nil"/>
              <w:bottom w:val="single" w:sz="4" w:space="0" w:color="000000"/>
              <w:right w:val="single" w:sz="4" w:space="0" w:color="000000"/>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proofErr w:type="spellStart"/>
            <w:r w:rsidRPr="00CF4A8B">
              <w:rPr>
                <w:rFonts w:ascii="Times New Roman" w:eastAsia="Times New Roman" w:hAnsi="Times New Roman" w:cs="Times New Roman"/>
                <w:color w:val="000000"/>
                <w:sz w:val="24"/>
                <w:szCs w:val="24"/>
                <w:lang w:eastAsia="ru-RU"/>
              </w:rPr>
              <w:t>пгт</w:t>
            </w:r>
            <w:proofErr w:type="spellEnd"/>
            <w:r w:rsidRPr="00CF4A8B">
              <w:rPr>
                <w:rFonts w:ascii="Times New Roman" w:eastAsia="Times New Roman" w:hAnsi="Times New Roman" w:cs="Times New Roman"/>
                <w:color w:val="000000"/>
                <w:sz w:val="24"/>
                <w:szCs w:val="24"/>
                <w:lang w:eastAsia="ru-RU"/>
              </w:rPr>
              <w:t xml:space="preserve">. Вахруши, ул. </w:t>
            </w:r>
            <w:proofErr w:type="gramStart"/>
            <w:r w:rsidRPr="00CF4A8B">
              <w:rPr>
                <w:rFonts w:ascii="Times New Roman" w:eastAsia="Times New Roman" w:hAnsi="Times New Roman" w:cs="Times New Roman"/>
                <w:color w:val="000000"/>
                <w:sz w:val="24"/>
                <w:szCs w:val="24"/>
                <w:lang w:eastAsia="ru-RU"/>
              </w:rPr>
              <w:t>Рабочая</w:t>
            </w:r>
            <w:proofErr w:type="gramEnd"/>
            <w:r w:rsidRPr="00CF4A8B">
              <w:rPr>
                <w:rFonts w:ascii="Times New Roman" w:eastAsia="Times New Roman" w:hAnsi="Times New Roman" w:cs="Times New Roman"/>
                <w:color w:val="000000"/>
                <w:sz w:val="24"/>
                <w:szCs w:val="24"/>
                <w:lang w:eastAsia="ru-RU"/>
              </w:rPr>
              <w:t>, д. 20</w:t>
            </w:r>
          </w:p>
        </w:tc>
        <w:tc>
          <w:tcPr>
            <w:tcW w:w="979" w:type="dxa"/>
            <w:tcBorders>
              <w:top w:val="nil"/>
              <w:left w:val="nil"/>
              <w:bottom w:val="single" w:sz="4" w:space="0" w:color="000000"/>
              <w:right w:val="nil"/>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1912</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13.11.2012</w:t>
            </w:r>
          </w:p>
        </w:tc>
        <w:tc>
          <w:tcPr>
            <w:tcW w:w="1400" w:type="dxa"/>
            <w:tcBorders>
              <w:top w:val="nil"/>
              <w:left w:val="nil"/>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right"/>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175,50</w:t>
            </w:r>
          </w:p>
        </w:tc>
        <w:tc>
          <w:tcPr>
            <w:tcW w:w="740" w:type="dxa"/>
            <w:tcBorders>
              <w:top w:val="nil"/>
              <w:left w:val="nil"/>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right"/>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7</w:t>
            </w:r>
          </w:p>
        </w:tc>
        <w:tc>
          <w:tcPr>
            <w:tcW w:w="1418" w:type="dxa"/>
            <w:tcBorders>
              <w:top w:val="nil"/>
              <w:left w:val="nil"/>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30.12.2022</w:t>
            </w:r>
          </w:p>
        </w:tc>
      </w:tr>
      <w:tr w:rsidR="00CF4A8B" w:rsidRPr="00CF4A8B" w:rsidTr="00CF4A8B">
        <w:trPr>
          <w:trHeight w:val="1620"/>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lastRenderedPageBreak/>
              <w:t>5</w:t>
            </w:r>
          </w:p>
        </w:tc>
        <w:tc>
          <w:tcPr>
            <w:tcW w:w="1231" w:type="dxa"/>
            <w:tcBorders>
              <w:top w:val="nil"/>
              <w:left w:val="nil"/>
              <w:bottom w:val="single" w:sz="4" w:space="0" w:color="000000"/>
              <w:right w:val="single" w:sz="4" w:space="0" w:color="000000"/>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Вахруши</w:t>
            </w:r>
          </w:p>
        </w:tc>
        <w:tc>
          <w:tcPr>
            <w:tcW w:w="1604" w:type="dxa"/>
            <w:tcBorders>
              <w:top w:val="nil"/>
              <w:left w:val="nil"/>
              <w:bottom w:val="single" w:sz="4" w:space="0" w:color="000000"/>
              <w:right w:val="single" w:sz="4" w:space="0" w:color="000000"/>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proofErr w:type="spellStart"/>
            <w:r w:rsidRPr="00CF4A8B">
              <w:rPr>
                <w:rFonts w:ascii="Times New Roman" w:eastAsia="Times New Roman" w:hAnsi="Times New Roman" w:cs="Times New Roman"/>
                <w:color w:val="000000"/>
                <w:sz w:val="24"/>
                <w:szCs w:val="24"/>
                <w:lang w:eastAsia="ru-RU"/>
              </w:rPr>
              <w:t>пгт</w:t>
            </w:r>
            <w:proofErr w:type="spellEnd"/>
            <w:r w:rsidRPr="00CF4A8B">
              <w:rPr>
                <w:rFonts w:ascii="Times New Roman" w:eastAsia="Times New Roman" w:hAnsi="Times New Roman" w:cs="Times New Roman"/>
                <w:color w:val="000000"/>
                <w:sz w:val="24"/>
                <w:szCs w:val="24"/>
                <w:lang w:eastAsia="ru-RU"/>
              </w:rPr>
              <w:t xml:space="preserve">. Вахруши, ул. </w:t>
            </w:r>
            <w:proofErr w:type="gramStart"/>
            <w:r w:rsidRPr="00CF4A8B">
              <w:rPr>
                <w:rFonts w:ascii="Times New Roman" w:eastAsia="Times New Roman" w:hAnsi="Times New Roman" w:cs="Times New Roman"/>
                <w:color w:val="000000"/>
                <w:sz w:val="24"/>
                <w:szCs w:val="24"/>
                <w:lang w:eastAsia="ru-RU"/>
              </w:rPr>
              <w:t>Рабочая</w:t>
            </w:r>
            <w:proofErr w:type="gramEnd"/>
            <w:r w:rsidRPr="00CF4A8B">
              <w:rPr>
                <w:rFonts w:ascii="Times New Roman" w:eastAsia="Times New Roman" w:hAnsi="Times New Roman" w:cs="Times New Roman"/>
                <w:color w:val="000000"/>
                <w:sz w:val="24"/>
                <w:szCs w:val="24"/>
                <w:lang w:eastAsia="ru-RU"/>
              </w:rPr>
              <w:t>, д. 22</w:t>
            </w:r>
          </w:p>
        </w:tc>
        <w:tc>
          <w:tcPr>
            <w:tcW w:w="979" w:type="dxa"/>
            <w:tcBorders>
              <w:top w:val="nil"/>
              <w:left w:val="nil"/>
              <w:bottom w:val="single" w:sz="4" w:space="0" w:color="000000"/>
              <w:right w:val="nil"/>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1931</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13.11.2012</w:t>
            </w:r>
          </w:p>
        </w:tc>
        <w:tc>
          <w:tcPr>
            <w:tcW w:w="1400" w:type="dxa"/>
            <w:tcBorders>
              <w:top w:val="nil"/>
              <w:left w:val="nil"/>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right"/>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208,10</w:t>
            </w:r>
          </w:p>
        </w:tc>
        <w:tc>
          <w:tcPr>
            <w:tcW w:w="740" w:type="dxa"/>
            <w:tcBorders>
              <w:top w:val="nil"/>
              <w:left w:val="nil"/>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right"/>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15</w:t>
            </w:r>
          </w:p>
        </w:tc>
        <w:tc>
          <w:tcPr>
            <w:tcW w:w="1418" w:type="dxa"/>
            <w:tcBorders>
              <w:top w:val="nil"/>
              <w:left w:val="nil"/>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30.12.2022</w:t>
            </w:r>
          </w:p>
        </w:tc>
      </w:tr>
      <w:tr w:rsidR="00CF4A8B" w:rsidRPr="00CF4A8B" w:rsidTr="00CF4A8B">
        <w:trPr>
          <w:trHeight w:val="1410"/>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6</w:t>
            </w:r>
          </w:p>
        </w:tc>
        <w:tc>
          <w:tcPr>
            <w:tcW w:w="1231" w:type="dxa"/>
            <w:tcBorders>
              <w:top w:val="nil"/>
              <w:left w:val="nil"/>
              <w:bottom w:val="single" w:sz="4" w:space="0" w:color="000000"/>
              <w:right w:val="single" w:sz="4" w:space="0" w:color="000000"/>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Вахруши</w:t>
            </w:r>
          </w:p>
        </w:tc>
        <w:tc>
          <w:tcPr>
            <w:tcW w:w="1604" w:type="dxa"/>
            <w:tcBorders>
              <w:top w:val="nil"/>
              <w:left w:val="nil"/>
              <w:bottom w:val="single" w:sz="4" w:space="0" w:color="000000"/>
              <w:right w:val="single" w:sz="4" w:space="0" w:color="000000"/>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proofErr w:type="spellStart"/>
            <w:r w:rsidRPr="00CF4A8B">
              <w:rPr>
                <w:rFonts w:ascii="Times New Roman" w:eastAsia="Times New Roman" w:hAnsi="Times New Roman" w:cs="Times New Roman"/>
                <w:color w:val="000000"/>
                <w:sz w:val="24"/>
                <w:szCs w:val="24"/>
                <w:lang w:eastAsia="ru-RU"/>
              </w:rPr>
              <w:t>пгт</w:t>
            </w:r>
            <w:proofErr w:type="spellEnd"/>
            <w:r w:rsidRPr="00CF4A8B">
              <w:rPr>
                <w:rFonts w:ascii="Times New Roman" w:eastAsia="Times New Roman" w:hAnsi="Times New Roman" w:cs="Times New Roman"/>
                <w:color w:val="000000"/>
                <w:sz w:val="24"/>
                <w:szCs w:val="24"/>
                <w:lang w:eastAsia="ru-RU"/>
              </w:rPr>
              <w:t xml:space="preserve">. Вахруши, ул. </w:t>
            </w:r>
            <w:proofErr w:type="gramStart"/>
            <w:r w:rsidRPr="00CF4A8B">
              <w:rPr>
                <w:rFonts w:ascii="Times New Roman" w:eastAsia="Times New Roman" w:hAnsi="Times New Roman" w:cs="Times New Roman"/>
                <w:color w:val="000000"/>
                <w:sz w:val="24"/>
                <w:szCs w:val="24"/>
                <w:lang w:eastAsia="ru-RU"/>
              </w:rPr>
              <w:t>Рабочая</w:t>
            </w:r>
            <w:proofErr w:type="gramEnd"/>
            <w:r w:rsidRPr="00CF4A8B">
              <w:rPr>
                <w:rFonts w:ascii="Times New Roman" w:eastAsia="Times New Roman" w:hAnsi="Times New Roman" w:cs="Times New Roman"/>
                <w:color w:val="000000"/>
                <w:sz w:val="24"/>
                <w:szCs w:val="24"/>
                <w:lang w:eastAsia="ru-RU"/>
              </w:rPr>
              <w:t>, д. 24</w:t>
            </w:r>
          </w:p>
        </w:tc>
        <w:tc>
          <w:tcPr>
            <w:tcW w:w="979" w:type="dxa"/>
            <w:tcBorders>
              <w:top w:val="nil"/>
              <w:left w:val="nil"/>
              <w:bottom w:val="single" w:sz="4" w:space="0" w:color="000000"/>
              <w:right w:val="nil"/>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1911</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13.11.2012</w:t>
            </w:r>
          </w:p>
        </w:tc>
        <w:tc>
          <w:tcPr>
            <w:tcW w:w="1400" w:type="dxa"/>
            <w:tcBorders>
              <w:top w:val="nil"/>
              <w:left w:val="nil"/>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right"/>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148,90</w:t>
            </w:r>
          </w:p>
        </w:tc>
        <w:tc>
          <w:tcPr>
            <w:tcW w:w="740" w:type="dxa"/>
            <w:tcBorders>
              <w:top w:val="nil"/>
              <w:left w:val="nil"/>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right"/>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15</w:t>
            </w:r>
          </w:p>
        </w:tc>
        <w:tc>
          <w:tcPr>
            <w:tcW w:w="1418" w:type="dxa"/>
            <w:tcBorders>
              <w:top w:val="nil"/>
              <w:left w:val="nil"/>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30.12.2022</w:t>
            </w:r>
          </w:p>
        </w:tc>
      </w:tr>
      <w:tr w:rsidR="00CF4A8B" w:rsidRPr="00CF4A8B" w:rsidTr="00CF4A8B">
        <w:trPr>
          <w:trHeight w:val="1665"/>
        </w:trPr>
        <w:tc>
          <w:tcPr>
            <w:tcW w:w="582" w:type="dxa"/>
            <w:tcBorders>
              <w:top w:val="nil"/>
              <w:left w:val="single" w:sz="4" w:space="0" w:color="000000"/>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7</w:t>
            </w:r>
          </w:p>
        </w:tc>
        <w:tc>
          <w:tcPr>
            <w:tcW w:w="1231" w:type="dxa"/>
            <w:tcBorders>
              <w:top w:val="nil"/>
              <w:left w:val="nil"/>
              <w:bottom w:val="single" w:sz="4" w:space="0" w:color="000000"/>
              <w:right w:val="single" w:sz="4" w:space="0" w:color="000000"/>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Вахруши</w:t>
            </w:r>
          </w:p>
        </w:tc>
        <w:tc>
          <w:tcPr>
            <w:tcW w:w="1604" w:type="dxa"/>
            <w:tcBorders>
              <w:top w:val="nil"/>
              <w:left w:val="nil"/>
              <w:bottom w:val="single" w:sz="4" w:space="0" w:color="000000"/>
              <w:right w:val="single" w:sz="4" w:space="0" w:color="000000"/>
            </w:tcBorders>
            <w:shd w:val="clear" w:color="auto" w:fill="auto"/>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proofErr w:type="spellStart"/>
            <w:r w:rsidRPr="00CF4A8B">
              <w:rPr>
                <w:rFonts w:ascii="Times New Roman" w:eastAsia="Times New Roman" w:hAnsi="Times New Roman" w:cs="Times New Roman"/>
                <w:color w:val="000000"/>
                <w:sz w:val="24"/>
                <w:szCs w:val="24"/>
                <w:lang w:eastAsia="ru-RU"/>
              </w:rPr>
              <w:t>пгт</w:t>
            </w:r>
            <w:proofErr w:type="spellEnd"/>
            <w:r w:rsidRPr="00CF4A8B">
              <w:rPr>
                <w:rFonts w:ascii="Times New Roman" w:eastAsia="Times New Roman" w:hAnsi="Times New Roman" w:cs="Times New Roman"/>
                <w:color w:val="000000"/>
                <w:sz w:val="24"/>
                <w:szCs w:val="24"/>
                <w:lang w:eastAsia="ru-RU"/>
              </w:rPr>
              <w:t xml:space="preserve">. Вахруши, пер. </w:t>
            </w:r>
            <w:proofErr w:type="gramStart"/>
            <w:r w:rsidRPr="00CF4A8B">
              <w:rPr>
                <w:rFonts w:ascii="Times New Roman" w:eastAsia="Times New Roman" w:hAnsi="Times New Roman" w:cs="Times New Roman"/>
                <w:color w:val="000000"/>
                <w:sz w:val="24"/>
                <w:szCs w:val="24"/>
                <w:lang w:eastAsia="ru-RU"/>
              </w:rPr>
              <w:t>Школьный</w:t>
            </w:r>
            <w:proofErr w:type="gramEnd"/>
            <w:r w:rsidRPr="00CF4A8B">
              <w:rPr>
                <w:rFonts w:ascii="Times New Roman" w:eastAsia="Times New Roman" w:hAnsi="Times New Roman" w:cs="Times New Roman"/>
                <w:color w:val="000000"/>
                <w:sz w:val="24"/>
                <w:szCs w:val="24"/>
                <w:lang w:eastAsia="ru-RU"/>
              </w:rPr>
              <w:t>, д. 4</w:t>
            </w:r>
          </w:p>
        </w:tc>
        <w:tc>
          <w:tcPr>
            <w:tcW w:w="979" w:type="dxa"/>
            <w:tcBorders>
              <w:top w:val="nil"/>
              <w:left w:val="nil"/>
              <w:bottom w:val="single" w:sz="4" w:space="0" w:color="000000"/>
              <w:right w:val="nil"/>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1955</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13.11.2012</w:t>
            </w:r>
          </w:p>
        </w:tc>
        <w:tc>
          <w:tcPr>
            <w:tcW w:w="1400" w:type="dxa"/>
            <w:tcBorders>
              <w:top w:val="nil"/>
              <w:left w:val="nil"/>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right"/>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841,60</w:t>
            </w:r>
          </w:p>
        </w:tc>
        <w:tc>
          <w:tcPr>
            <w:tcW w:w="740" w:type="dxa"/>
            <w:tcBorders>
              <w:top w:val="nil"/>
              <w:left w:val="nil"/>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right"/>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55</w:t>
            </w:r>
          </w:p>
        </w:tc>
        <w:tc>
          <w:tcPr>
            <w:tcW w:w="1418" w:type="dxa"/>
            <w:tcBorders>
              <w:top w:val="nil"/>
              <w:left w:val="nil"/>
              <w:bottom w:val="single" w:sz="4" w:space="0" w:color="000000"/>
              <w:right w:val="single" w:sz="4" w:space="0" w:color="000000"/>
            </w:tcBorders>
            <w:shd w:val="clear" w:color="auto" w:fill="auto"/>
            <w:noWrap/>
            <w:vAlign w:val="center"/>
            <w:hideMark/>
          </w:tcPr>
          <w:p w:rsidR="00CF4A8B" w:rsidRPr="00CF4A8B" w:rsidRDefault="00CF4A8B" w:rsidP="00CF4A8B">
            <w:pPr>
              <w:spacing w:after="0" w:line="240" w:lineRule="auto"/>
              <w:jc w:val="center"/>
              <w:rPr>
                <w:rFonts w:ascii="Times New Roman" w:eastAsia="Times New Roman" w:hAnsi="Times New Roman" w:cs="Times New Roman"/>
                <w:color w:val="000000"/>
                <w:sz w:val="24"/>
                <w:szCs w:val="24"/>
                <w:lang w:eastAsia="ru-RU"/>
              </w:rPr>
            </w:pPr>
            <w:r w:rsidRPr="00CF4A8B">
              <w:rPr>
                <w:rFonts w:ascii="Times New Roman" w:eastAsia="Times New Roman" w:hAnsi="Times New Roman" w:cs="Times New Roman"/>
                <w:color w:val="000000"/>
                <w:sz w:val="24"/>
                <w:szCs w:val="24"/>
                <w:lang w:eastAsia="ru-RU"/>
              </w:rPr>
              <w:t>30.12.2021</w:t>
            </w:r>
          </w:p>
        </w:tc>
      </w:tr>
    </w:tbl>
    <w:p w:rsidR="001361B9" w:rsidRPr="00814A7B" w:rsidRDefault="001361B9" w:rsidP="00AE6157">
      <w:pPr>
        <w:pStyle w:val="31"/>
        <w:shd w:val="clear" w:color="auto" w:fill="auto"/>
        <w:spacing w:before="0" w:after="0" w:line="360" w:lineRule="auto"/>
        <w:ind w:right="20" w:firstLine="450"/>
        <w:jc w:val="right"/>
        <w:rPr>
          <w:bCs/>
          <w:spacing w:val="-1"/>
          <w:lang w:eastAsia="ru-RU"/>
        </w:rPr>
      </w:pPr>
    </w:p>
    <w:p w:rsidR="000E3C7C" w:rsidRDefault="000E3C7C">
      <w:pPr>
        <w:spacing w:after="0" w:line="240" w:lineRule="auto"/>
      </w:pPr>
      <w:r>
        <w:br w:type="page"/>
      </w:r>
    </w:p>
    <w:p w:rsidR="00FF4F29" w:rsidRDefault="00FF4F29" w:rsidP="00FF4F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Pr="00CF4A8B">
        <w:rPr>
          <w:rFonts w:ascii="Times New Roman" w:hAnsi="Times New Roman" w:cs="Times New Roman"/>
          <w:sz w:val="24"/>
          <w:szCs w:val="24"/>
        </w:rPr>
        <w:t xml:space="preserve"> № </w:t>
      </w:r>
      <w:r>
        <w:rPr>
          <w:rFonts w:ascii="Times New Roman" w:hAnsi="Times New Roman" w:cs="Times New Roman"/>
          <w:sz w:val="24"/>
          <w:szCs w:val="24"/>
        </w:rPr>
        <w:t>2</w:t>
      </w:r>
      <w:r w:rsidRPr="00CF4A8B">
        <w:rPr>
          <w:rFonts w:ascii="Times New Roman" w:hAnsi="Times New Roman" w:cs="Times New Roman"/>
          <w:sz w:val="24"/>
          <w:szCs w:val="24"/>
        </w:rPr>
        <w:t xml:space="preserve"> </w:t>
      </w:r>
    </w:p>
    <w:p w:rsidR="00FF4F29" w:rsidRDefault="00FF4F29" w:rsidP="00FF4F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муниципальной программе </w:t>
      </w:r>
    </w:p>
    <w:p w:rsidR="00FF4F29" w:rsidRDefault="00FF4F29" w:rsidP="00FF4F29">
      <w:pPr>
        <w:spacing w:after="0" w:line="240" w:lineRule="auto"/>
        <w:jc w:val="right"/>
        <w:rPr>
          <w:rFonts w:ascii="Times New Roman" w:hAnsi="Times New Roman" w:cs="Times New Roman"/>
          <w:sz w:val="24"/>
          <w:szCs w:val="24"/>
        </w:rPr>
      </w:pPr>
      <w:r w:rsidRPr="00966D2C">
        <w:rPr>
          <w:rFonts w:ascii="Times New Roman" w:hAnsi="Times New Roman" w:cs="Times New Roman"/>
          <w:sz w:val="24"/>
          <w:szCs w:val="24"/>
        </w:rPr>
        <w:t xml:space="preserve">«Переселение граждан, </w:t>
      </w:r>
    </w:p>
    <w:p w:rsidR="00FF4F29" w:rsidRDefault="00FF4F29" w:rsidP="00FF4F29">
      <w:pPr>
        <w:spacing w:after="0" w:line="240" w:lineRule="auto"/>
        <w:jc w:val="right"/>
        <w:rPr>
          <w:rFonts w:ascii="Times New Roman" w:hAnsi="Times New Roman" w:cs="Times New Roman"/>
          <w:sz w:val="24"/>
          <w:szCs w:val="24"/>
        </w:rPr>
      </w:pPr>
      <w:proofErr w:type="gramStart"/>
      <w:r w:rsidRPr="00966D2C">
        <w:rPr>
          <w:rFonts w:ascii="Times New Roman" w:hAnsi="Times New Roman" w:cs="Times New Roman"/>
          <w:sz w:val="24"/>
          <w:szCs w:val="24"/>
        </w:rPr>
        <w:t>проживающих</w:t>
      </w:r>
      <w:proofErr w:type="gramEnd"/>
      <w:r w:rsidRPr="00966D2C">
        <w:rPr>
          <w:rFonts w:ascii="Times New Roman" w:hAnsi="Times New Roman" w:cs="Times New Roman"/>
          <w:sz w:val="24"/>
          <w:szCs w:val="24"/>
        </w:rPr>
        <w:t xml:space="preserve"> на территории </w:t>
      </w:r>
    </w:p>
    <w:p w:rsidR="00FF4F29" w:rsidRDefault="00FF4F29" w:rsidP="00FF4F29">
      <w:pPr>
        <w:spacing w:after="0" w:line="240" w:lineRule="auto"/>
        <w:jc w:val="right"/>
        <w:rPr>
          <w:rFonts w:ascii="Times New Roman" w:hAnsi="Times New Roman" w:cs="Times New Roman"/>
          <w:sz w:val="24"/>
          <w:szCs w:val="24"/>
        </w:rPr>
      </w:pPr>
      <w:r w:rsidRPr="00966D2C">
        <w:rPr>
          <w:rFonts w:ascii="Times New Roman" w:hAnsi="Times New Roman" w:cs="Times New Roman"/>
          <w:sz w:val="24"/>
          <w:szCs w:val="24"/>
        </w:rPr>
        <w:t xml:space="preserve"> Вахрушевского городского поселения  </w:t>
      </w:r>
    </w:p>
    <w:p w:rsidR="00FF4F29" w:rsidRDefault="00FF4F29" w:rsidP="00FF4F29">
      <w:pPr>
        <w:spacing w:after="0" w:line="240" w:lineRule="auto"/>
        <w:jc w:val="right"/>
        <w:rPr>
          <w:rFonts w:ascii="Times New Roman" w:hAnsi="Times New Roman" w:cs="Times New Roman"/>
          <w:sz w:val="24"/>
          <w:szCs w:val="24"/>
        </w:rPr>
      </w:pPr>
      <w:r w:rsidRPr="00966D2C">
        <w:rPr>
          <w:rFonts w:ascii="Times New Roman" w:hAnsi="Times New Roman" w:cs="Times New Roman"/>
          <w:sz w:val="24"/>
          <w:szCs w:val="24"/>
        </w:rPr>
        <w:t>из аварийного жилищного фонда,</w:t>
      </w:r>
    </w:p>
    <w:p w:rsidR="00FF4F29" w:rsidRDefault="00FF4F29" w:rsidP="00FF4F29">
      <w:pPr>
        <w:spacing w:after="0" w:line="240" w:lineRule="auto"/>
        <w:jc w:val="right"/>
        <w:rPr>
          <w:rFonts w:ascii="Times New Roman" w:hAnsi="Times New Roman" w:cs="Times New Roman"/>
          <w:sz w:val="24"/>
          <w:szCs w:val="24"/>
        </w:rPr>
      </w:pPr>
      <w:r w:rsidRPr="00966D2C">
        <w:rPr>
          <w:rFonts w:ascii="Times New Roman" w:hAnsi="Times New Roman" w:cs="Times New Roman"/>
          <w:sz w:val="24"/>
          <w:szCs w:val="24"/>
        </w:rPr>
        <w:t xml:space="preserve"> </w:t>
      </w:r>
      <w:proofErr w:type="gramStart"/>
      <w:r w:rsidRPr="00966D2C">
        <w:rPr>
          <w:rFonts w:ascii="Times New Roman" w:hAnsi="Times New Roman" w:cs="Times New Roman"/>
          <w:sz w:val="24"/>
          <w:szCs w:val="24"/>
        </w:rPr>
        <w:t xml:space="preserve">признанного непригодным для проживания» </w:t>
      </w:r>
      <w:proofErr w:type="gramEnd"/>
    </w:p>
    <w:p w:rsidR="00FF4F29" w:rsidRDefault="00FF4F29" w:rsidP="00FF4F29">
      <w:pPr>
        <w:spacing w:after="0" w:line="240" w:lineRule="auto"/>
        <w:jc w:val="right"/>
        <w:rPr>
          <w:rFonts w:ascii="Times New Roman" w:hAnsi="Times New Roman" w:cs="Times New Roman"/>
          <w:sz w:val="24"/>
          <w:szCs w:val="24"/>
        </w:rPr>
      </w:pPr>
      <w:r w:rsidRPr="00966D2C">
        <w:rPr>
          <w:rFonts w:ascii="Times New Roman" w:hAnsi="Times New Roman" w:cs="Times New Roman"/>
          <w:sz w:val="24"/>
          <w:szCs w:val="24"/>
        </w:rPr>
        <w:t>на 2020 - 2025 годы.</w:t>
      </w:r>
    </w:p>
    <w:p w:rsidR="00FF4F29" w:rsidRDefault="00FF4F29" w:rsidP="00FF4F29">
      <w:pPr>
        <w:spacing w:after="0" w:line="240" w:lineRule="auto"/>
        <w:jc w:val="right"/>
        <w:rPr>
          <w:rFonts w:ascii="Times New Roman" w:hAnsi="Times New Roman" w:cs="Times New Roman"/>
          <w:sz w:val="24"/>
          <w:szCs w:val="24"/>
        </w:rPr>
      </w:pPr>
    </w:p>
    <w:p w:rsidR="00FF4F29" w:rsidRPr="00FF4F29" w:rsidRDefault="00FF4F29" w:rsidP="00FF4F29">
      <w:pPr>
        <w:spacing w:after="0" w:line="240" w:lineRule="auto"/>
        <w:jc w:val="center"/>
        <w:rPr>
          <w:rFonts w:ascii="Times New Roman" w:hAnsi="Times New Roman" w:cs="Times New Roman"/>
          <w:b/>
          <w:sz w:val="24"/>
          <w:szCs w:val="24"/>
        </w:rPr>
      </w:pPr>
      <w:r w:rsidRPr="00FF4F29">
        <w:rPr>
          <w:rFonts w:ascii="Times New Roman" w:hAnsi="Times New Roman" w:cs="Times New Roman"/>
          <w:b/>
          <w:sz w:val="24"/>
          <w:szCs w:val="24"/>
        </w:rPr>
        <w:t>Перечень мероп</w:t>
      </w:r>
      <w:r w:rsidR="007C2526">
        <w:rPr>
          <w:rFonts w:ascii="Times New Roman" w:hAnsi="Times New Roman" w:cs="Times New Roman"/>
          <w:b/>
          <w:sz w:val="24"/>
          <w:szCs w:val="24"/>
        </w:rPr>
        <w:t>риятий муниципальной программы</w:t>
      </w:r>
    </w:p>
    <w:p w:rsidR="00FF4F29" w:rsidRDefault="00FF4F29" w:rsidP="00FF4F29">
      <w:pPr>
        <w:spacing w:after="0" w:line="240" w:lineRule="auto"/>
        <w:jc w:val="center"/>
        <w:rPr>
          <w:rFonts w:ascii="Times New Roman" w:hAnsi="Times New Roman" w:cs="Times New Roman"/>
          <w:sz w:val="24"/>
          <w:szCs w:val="24"/>
        </w:rPr>
      </w:pPr>
    </w:p>
    <w:tbl>
      <w:tblPr>
        <w:tblStyle w:val="af4"/>
        <w:tblW w:w="5150" w:type="pct"/>
        <w:tblLook w:val="04A0" w:firstRow="1" w:lastRow="0" w:firstColumn="1" w:lastColumn="0" w:noHBand="0" w:noVBand="1"/>
      </w:tblPr>
      <w:tblGrid>
        <w:gridCol w:w="486"/>
        <w:gridCol w:w="1647"/>
        <w:gridCol w:w="757"/>
        <w:gridCol w:w="916"/>
        <w:gridCol w:w="916"/>
        <w:gridCol w:w="699"/>
        <w:gridCol w:w="916"/>
        <w:gridCol w:w="687"/>
        <w:gridCol w:w="753"/>
        <w:gridCol w:w="756"/>
        <w:gridCol w:w="616"/>
        <w:gridCol w:w="709"/>
      </w:tblGrid>
      <w:tr w:rsidR="00466060" w:rsidTr="00466060">
        <w:trPr>
          <w:trHeight w:val="405"/>
        </w:trPr>
        <w:tc>
          <w:tcPr>
            <w:tcW w:w="119" w:type="pct"/>
            <w:vMerge w:val="restar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 xml:space="preserve">№ </w:t>
            </w:r>
            <w:proofErr w:type="gramStart"/>
            <w:r w:rsidRPr="00466060">
              <w:rPr>
                <w:rFonts w:ascii="Times New Roman" w:hAnsi="Times New Roman" w:cs="Times New Roman"/>
                <w:sz w:val="20"/>
                <w:szCs w:val="20"/>
              </w:rPr>
              <w:t>п</w:t>
            </w:r>
            <w:proofErr w:type="gramEnd"/>
            <w:r w:rsidRPr="00466060">
              <w:rPr>
                <w:rFonts w:ascii="Times New Roman" w:hAnsi="Times New Roman" w:cs="Times New Roman"/>
                <w:sz w:val="20"/>
                <w:szCs w:val="20"/>
              </w:rPr>
              <w:t>/п</w:t>
            </w:r>
          </w:p>
        </w:tc>
        <w:tc>
          <w:tcPr>
            <w:tcW w:w="795" w:type="pct"/>
            <w:vMerge w:val="restar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Наименование муниципального образования</w:t>
            </w:r>
          </w:p>
        </w:tc>
        <w:tc>
          <w:tcPr>
            <w:tcW w:w="4086" w:type="pct"/>
            <w:gridSpan w:val="10"/>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Мероприятия программы</w:t>
            </w:r>
          </w:p>
        </w:tc>
      </w:tr>
      <w:tr w:rsidR="00466060" w:rsidTr="00466060">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rPr>
                <w:rFonts w:ascii="Times New Roman" w:hAnsi="Times New Roman" w:cs="Times New Roman"/>
                <w:sz w:val="20"/>
                <w:szCs w:val="20"/>
              </w:rPr>
            </w:pPr>
          </w:p>
        </w:tc>
        <w:tc>
          <w:tcPr>
            <w:tcW w:w="2079" w:type="pct"/>
            <w:gridSpan w:val="5"/>
            <w:tcBorders>
              <w:top w:val="single" w:sz="4" w:space="0" w:color="auto"/>
              <w:left w:val="single" w:sz="4" w:space="0" w:color="auto"/>
              <w:bottom w:val="single" w:sz="4" w:space="0" w:color="auto"/>
              <w:right w:val="single" w:sz="4" w:space="0" w:color="auto"/>
            </w:tcBorders>
            <w:vAlign w:val="center"/>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Расселяемая площадь</w:t>
            </w:r>
          </w:p>
          <w:p w:rsidR="00466060" w:rsidRPr="00466060" w:rsidRDefault="00466060">
            <w:pPr>
              <w:spacing w:after="0" w:line="240" w:lineRule="auto"/>
              <w:jc w:val="center"/>
              <w:rPr>
                <w:rFonts w:ascii="Times New Roman" w:hAnsi="Times New Roman" w:cs="Times New Roman"/>
                <w:sz w:val="20"/>
                <w:szCs w:val="20"/>
              </w:rPr>
            </w:pPr>
          </w:p>
        </w:tc>
        <w:tc>
          <w:tcPr>
            <w:tcW w:w="2007" w:type="pct"/>
            <w:gridSpan w:val="5"/>
            <w:tcBorders>
              <w:top w:val="single" w:sz="4" w:space="0" w:color="auto"/>
              <w:left w:val="single" w:sz="4" w:space="0" w:color="auto"/>
              <w:bottom w:val="single" w:sz="4" w:space="0" w:color="auto"/>
              <w:right w:val="single" w:sz="4" w:space="0" w:color="auto"/>
            </w:tcBorders>
            <w:vAlign w:val="center"/>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Количество переселяемых жителей</w:t>
            </w:r>
          </w:p>
          <w:p w:rsidR="00466060" w:rsidRPr="00466060" w:rsidRDefault="00466060">
            <w:pPr>
              <w:spacing w:after="0" w:line="240" w:lineRule="auto"/>
              <w:jc w:val="center"/>
              <w:rPr>
                <w:rFonts w:ascii="Times New Roman" w:hAnsi="Times New Roman" w:cs="Times New Roman"/>
                <w:sz w:val="20"/>
                <w:szCs w:val="20"/>
              </w:rPr>
            </w:pPr>
          </w:p>
        </w:tc>
      </w:tr>
      <w:tr w:rsidR="00466060" w:rsidTr="00466060">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rPr>
                <w:rFonts w:ascii="Times New Roman" w:hAnsi="Times New Roman" w:cs="Times New Roman"/>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2020 г.</w:t>
            </w:r>
          </w:p>
        </w:tc>
        <w:tc>
          <w:tcPr>
            <w:tcW w:w="430"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2021 г.</w:t>
            </w:r>
          </w:p>
        </w:tc>
        <w:tc>
          <w:tcPr>
            <w:tcW w:w="430"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2022 г.</w:t>
            </w:r>
          </w:p>
        </w:tc>
        <w:tc>
          <w:tcPr>
            <w:tcW w:w="359"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2023 - 2025г</w:t>
            </w:r>
          </w:p>
        </w:tc>
        <w:tc>
          <w:tcPr>
            <w:tcW w:w="430"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Всего</w:t>
            </w:r>
          </w:p>
        </w:tc>
        <w:tc>
          <w:tcPr>
            <w:tcW w:w="430"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2020 г.</w:t>
            </w:r>
          </w:p>
        </w:tc>
        <w:tc>
          <w:tcPr>
            <w:tcW w:w="429"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2021 г.</w:t>
            </w:r>
          </w:p>
        </w:tc>
        <w:tc>
          <w:tcPr>
            <w:tcW w:w="430"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2022 г.</w:t>
            </w:r>
          </w:p>
        </w:tc>
        <w:tc>
          <w:tcPr>
            <w:tcW w:w="348"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2023 – 2025 г</w:t>
            </w:r>
          </w:p>
        </w:tc>
        <w:tc>
          <w:tcPr>
            <w:tcW w:w="369"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Всего</w:t>
            </w:r>
          </w:p>
        </w:tc>
      </w:tr>
      <w:tr w:rsidR="00466060" w:rsidTr="00466060">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rPr>
                <w:rFonts w:ascii="Times New Roman" w:hAnsi="Times New Roman" w:cs="Times New Roman"/>
                <w:sz w:val="20"/>
                <w:szCs w:val="20"/>
              </w:rPr>
            </w:pPr>
          </w:p>
        </w:tc>
        <w:tc>
          <w:tcPr>
            <w:tcW w:w="431" w:type="pct"/>
            <w:tcBorders>
              <w:top w:val="single" w:sz="4" w:space="0" w:color="auto"/>
              <w:left w:val="single" w:sz="4" w:space="0" w:color="auto"/>
              <w:bottom w:val="single" w:sz="4" w:space="0" w:color="auto"/>
              <w:right w:val="single" w:sz="4" w:space="0" w:color="auto"/>
            </w:tcBorders>
            <w:noWrap/>
            <w:vAlign w:val="center"/>
            <w:hideMark/>
          </w:tcPr>
          <w:p w:rsidR="00466060" w:rsidRPr="00466060" w:rsidRDefault="00466060">
            <w:pPr>
              <w:spacing w:after="0" w:line="240" w:lineRule="auto"/>
              <w:jc w:val="center"/>
              <w:rPr>
                <w:rFonts w:ascii="Times New Roman" w:hAnsi="Times New Roman" w:cs="Times New Roman"/>
                <w:sz w:val="20"/>
                <w:szCs w:val="20"/>
              </w:rPr>
            </w:pPr>
            <w:proofErr w:type="spellStart"/>
            <w:r w:rsidRPr="00466060">
              <w:rPr>
                <w:rFonts w:ascii="Times New Roman" w:hAnsi="Times New Roman" w:cs="Times New Roman"/>
                <w:sz w:val="20"/>
                <w:szCs w:val="20"/>
              </w:rPr>
              <w:t>кв</w:t>
            </w:r>
            <w:proofErr w:type="gramStart"/>
            <w:r w:rsidRPr="00466060">
              <w:rPr>
                <w:rFonts w:ascii="Times New Roman" w:hAnsi="Times New Roman" w:cs="Times New Roman"/>
                <w:sz w:val="20"/>
                <w:szCs w:val="20"/>
              </w:rPr>
              <w:t>.м</w:t>
            </w:r>
            <w:proofErr w:type="spellEnd"/>
            <w:proofErr w:type="gramEnd"/>
          </w:p>
        </w:tc>
        <w:tc>
          <w:tcPr>
            <w:tcW w:w="430" w:type="pct"/>
            <w:tcBorders>
              <w:top w:val="single" w:sz="4" w:space="0" w:color="auto"/>
              <w:left w:val="single" w:sz="4" w:space="0" w:color="auto"/>
              <w:bottom w:val="single" w:sz="4" w:space="0" w:color="auto"/>
              <w:right w:val="single" w:sz="4" w:space="0" w:color="auto"/>
            </w:tcBorders>
            <w:noWrap/>
            <w:vAlign w:val="center"/>
            <w:hideMark/>
          </w:tcPr>
          <w:p w:rsidR="00466060" w:rsidRPr="00466060" w:rsidRDefault="00466060">
            <w:pPr>
              <w:spacing w:after="0" w:line="240" w:lineRule="auto"/>
              <w:jc w:val="center"/>
              <w:rPr>
                <w:rFonts w:ascii="Times New Roman" w:hAnsi="Times New Roman" w:cs="Times New Roman"/>
                <w:sz w:val="20"/>
                <w:szCs w:val="20"/>
              </w:rPr>
            </w:pPr>
            <w:proofErr w:type="spellStart"/>
            <w:r w:rsidRPr="00466060">
              <w:rPr>
                <w:rFonts w:ascii="Times New Roman" w:hAnsi="Times New Roman" w:cs="Times New Roman"/>
                <w:sz w:val="20"/>
                <w:szCs w:val="20"/>
              </w:rPr>
              <w:t>кв</w:t>
            </w:r>
            <w:proofErr w:type="gramStart"/>
            <w:r w:rsidRPr="00466060">
              <w:rPr>
                <w:rFonts w:ascii="Times New Roman" w:hAnsi="Times New Roman" w:cs="Times New Roman"/>
                <w:sz w:val="20"/>
                <w:szCs w:val="20"/>
              </w:rPr>
              <w:t>.м</w:t>
            </w:r>
            <w:proofErr w:type="spellEnd"/>
            <w:proofErr w:type="gramEnd"/>
          </w:p>
        </w:tc>
        <w:tc>
          <w:tcPr>
            <w:tcW w:w="430"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proofErr w:type="spellStart"/>
            <w:r w:rsidRPr="00466060">
              <w:rPr>
                <w:rFonts w:ascii="Times New Roman" w:hAnsi="Times New Roman" w:cs="Times New Roman"/>
                <w:sz w:val="20"/>
                <w:szCs w:val="20"/>
              </w:rPr>
              <w:t>кв</w:t>
            </w:r>
            <w:proofErr w:type="gramStart"/>
            <w:r w:rsidRPr="00466060">
              <w:rPr>
                <w:rFonts w:ascii="Times New Roman" w:hAnsi="Times New Roman" w:cs="Times New Roman"/>
                <w:sz w:val="20"/>
                <w:szCs w:val="20"/>
              </w:rPr>
              <w:t>.м</w:t>
            </w:r>
            <w:proofErr w:type="spellEnd"/>
            <w:proofErr w:type="gramEnd"/>
          </w:p>
        </w:tc>
        <w:tc>
          <w:tcPr>
            <w:tcW w:w="359"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proofErr w:type="spellStart"/>
            <w:r w:rsidRPr="00466060">
              <w:rPr>
                <w:rFonts w:ascii="Times New Roman" w:hAnsi="Times New Roman" w:cs="Times New Roman"/>
                <w:sz w:val="20"/>
                <w:szCs w:val="20"/>
              </w:rPr>
              <w:t>кв</w:t>
            </w:r>
            <w:proofErr w:type="gramStart"/>
            <w:r w:rsidRPr="00466060">
              <w:rPr>
                <w:rFonts w:ascii="Times New Roman" w:hAnsi="Times New Roman" w:cs="Times New Roman"/>
                <w:sz w:val="20"/>
                <w:szCs w:val="20"/>
              </w:rPr>
              <w:t>.м</w:t>
            </w:r>
            <w:proofErr w:type="spellEnd"/>
            <w:proofErr w:type="gramEnd"/>
          </w:p>
        </w:tc>
        <w:tc>
          <w:tcPr>
            <w:tcW w:w="430"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proofErr w:type="spellStart"/>
            <w:r w:rsidRPr="00466060">
              <w:rPr>
                <w:rFonts w:ascii="Times New Roman" w:hAnsi="Times New Roman" w:cs="Times New Roman"/>
                <w:sz w:val="20"/>
                <w:szCs w:val="20"/>
              </w:rPr>
              <w:t>кв</w:t>
            </w:r>
            <w:proofErr w:type="gramStart"/>
            <w:r w:rsidRPr="00466060">
              <w:rPr>
                <w:rFonts w:ascii="Times New Roman" w:hAnsi="Times New Roman" w:cs="Times New Roman"/>
                <w:sz w:val="20"/>
                <w:szCs w:val="20"/>
              </w:rPr>
              <w:t>.м</w:t>
            </w:r>
            <w:proofErr w:type="spellEnd"/>
            <w:proofErr w:type="gramEnd"/>
          </w:p>
        </w:tc>
        <w:tc>
          <w:tcPr>
            <w:tcW w:w="430" w:type="pct"/>
            <w:tcBorders>
              <w:top w:val="single" w:sz="4" w:space="0" w:color="auto"/>
              <w:left w:val="single" w:sz="4" w:space="0" w:color="auto"/>
              <w:bottom w:val="single" w:sz="4" w:space="0" w:color="auto"/>
              <w:right w:val="single" w:sz="4" w:space="0" w:color="auto"/>
            </w:tcBorders>
            <w:noWrap/>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чел</w:t>
            </w:r>
          </w:p>
        </w:tc>
        <w:tc>
          <w:tcPr>
            <w:tcW w:w="429" w:type="pct"/>
            <w:tcBorders>
              <w:top w:val="single" w:sz="4" w:space="0" w:color="auto"/>
              <w:left w:val="single" w:sz="4" w:space="0" w:color="auto"/>
              <w:bottom w:val="single" w:sz="4" w:space="0" w:color="auto"/>
              <w:right w:val="single" w:sz="4" w:space="0" w:color="auto"/>
            </w:tcBorders>
            <w:noWrap/>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чел</w:t>
            </w:r>
          </w:p>
        </w:tc>
        <w:tc>
          <w:tcPr>
            <w:tcW w:w="430" w:type="pct"/>
            <w:tcBorders>
              <w:top w:val="single" w:sz="4" w:space="0" w:color="auto"/>
              <w:left w:val="single" w:sz="4" w:space="0" w:color="auto"/>
              <w:bottom w:val="single" w:sz="4" w:space="0" w:color="auto"/>
              <w:right w:val="single" w:sz="4" w:space="0" w:color="auto"/>
            </w:tcBorders>
            <w:noWrap/>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чел</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чел</w:t>
            </w:r>
          </w:p>
        </w:tc>
        <w:tc>
          <w:tcPr>
            <w:tcW w:w="369"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чел</w:t>
            </w:r>
          </w:p>
        </w:tc>
      </w:tr>
      <w:tr w:rsidR="00466060" w:rsidTr="00466060">
        <w:trPr>
          <w:trHeight w:val="405"/>
        </w:trPr>
        <w:tc>
          <w:tcPr>
            <w:tcW w:w="119"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1</w:t>
            </w:r>
          </w:p>
        </w:tc>
        <w:tc>
          <w:tcPr>
            <w:tcW w:w="795"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2</w:t>
            </w:r>
          </w:p>
        </w:tc>
        <w:tc>
          <w:tcPr>
            <w:tcW w:w="431"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3</w:t>
            </w:r>
          </w:p>
        </w:tc>
        <w:tc>
          <w:tcPr>
            <w:tcW w:w="430"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4</w:t>
            </w:r>
          </w:p>
        </w:tc>
        <w:tc>
          <w:tcPr>
            <w:tcW w:w="430"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5</w:t>
            </w:r>
          </w:p>
        </w:tc>
        <w:tc>
          <w:tcPr>
            <w:tcW w:w="359"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6</w:t>
            </w:r>
          </w:p>
        </w:tc>
        <w:tc>
          <w:tcPr>
            <w:tcW w:w="430"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9</w:t>
            </w:r>
          </w:p>
        </w:tc>
        <w:tc>
          <w:tcPr>
            <w:tcW w:w="430"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10</w:t>
            </w:r>
          </w:p>
        </w:tc>
        <w:tc>
          <w:tcPr>
            <w:tcW w:w="429"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11</w:t>
            </w:r>
          </w:p>
        </w:tc>
        <w:tc>
          <w:tcPr>
            <w:tcW w:w="430"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12</w:t>
            </w:r>
          </w:p>
        </w:tc>
        <w:tc>
          <w:tcPr>
            <w:tcW w:w="348"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13</w:t>
            </w:r>
          </w:p>
        </w:tc>
        <w:tc>
          <w:tcPr>
            <w:tcW w:w="369"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16</w:t>
            </w:r>
          </w:p>
        </w:tc>
      </w:tr>
      <w:tr w:rsidR="00466060" w:rsidTr="00466060">
        <w:trPr>
          <w:trHeight w:val="1710"/>
        </w:trPr>
        <w:tc>
          <w:tcPr>
            <w:tcW w:w="119" w:type="pct"/>
            <w:tcBorders>
              <w:top w:val="single" w:sz="4" w:space="0" w:color="auto"/>
              <w:left w:val="single" w:sz="4" w:space="0" w:color="auto"/>
              <w:bottom w:val="single" w:sz="4" w:space="0" w:color="auto"/>
              <w:right w:val="single" w:sz="4" w:space="0" w:color="auto"/>
            </w:tcBorders>
            <w:hideMark/>
          </w:tcPr>
          <w:p w:rsidR="00466060" w:rsidRPr="00466060" w:rsidRDefault="00466060">
            <w:pPr>
              <w:spacing w:after="0" w:line="240" w:lineRule="auto"/>
              <w:rPr>
                <w:rFonts w:ascii="Times New Roman" w:hAnsi="Times New Roman" w:cs="Times New Roman"/>
                <w:sz w:val="20"/>
                <w:szCs w:val="20"/>
              </w:rPr>
            </w:pPr>
            <w:r w:rsidRPr="00466060">
              <w:rPr>
                <w:rFonts w:ascii="Times New Roman" w:hAnsi="Times New Roman" w:cs="Times New Roman"/>
                <w:sz w:val="20"/>
                <w:szCs w:val="20"/>
              </w:rPr>
              <w:t> </w:t>
            </w:r>
          </w:p>
        </w:tc>
        <w:tc>
          <w:tcPr>
            <w:tcW w:w="795" w:type="pct"/>
            <w:tcBorders>
              <w:top w:val="single" w:sz="4" w:space="0" w:color="auto"/>
              <w:left w:val="single" w:sz="4" w:space="0" w:color="auto"/>
              <w:bottom w:val="single" w:sz="4" w:space="0" w:color="auto"/>
              <w:right w:val="single" w:sz="4" w:space="0" w:color="auto"/>
            </w:tcBorders>
            <w:hideMark/>
          </w:tcPr>
          <w:p w:rsidR="00466060" w:rsidRPr="00466060" w:rsidRDefault="00466060">
            <w:pPr>
              <w:spacing w:after="0" w:line="240" w:lineRule="auto"/>
              <w:rPr>
                <w:rFonts w:ascii="Times New Roman" w:hAnsi="Times New Roman" w:cs="Times New Roman"/>
                <w:sz w:val="20"/>
                <w:szCs w:val="20"/>
              </w:rPr>
            </w:pPr>
            <w:r w:rsidRPr="00466060">
              <w:rPr>
                <w:rFonts w:ascii="Times New Roman" w:hAnsi="Times New Roman" w:cs="Times New Roman"/>
                <w:sz w:val="20"/>
                <w:szCs w:val="20"/>
              </w:rPr>
              <w:t>Всего по  программе переселения, в рамках которой предусмотрено финансирование за счет средств Фонда</w:t>
            </w:r>
            <w:proofErr w:type="gramStart"/>
            <w:r w:rsidRPr="00466060">
              <w:rPr>
                <w:rFonts w:ascii="Times New Roman" w:hAnsi="Times New Roman" w:cs="Times New Roman"/>
                <w:sz w:val="20"/>
                <w:szCs w:val="20"/>
              </w:rPr>
              <w:t>.</w:t>
            </w:r>
            <w:proofErr w:type="gramEnd"/>
            <w:r w:rsidRPr="00466060">
              <w:rPr>
                <w:rFonts w:ascii="Times New Roman" w:hAnsi="Times New Roman" w:cs="Times New Roman"/>
                <w:sz w:val="20"/>
                <w:szCs w:val="20"/>
              </w:rPr>
              <w:t xml:space="preserve"> </w:t>
            </w:r>
            <w:proofErr w:type="gramStart"/>
            <w:r w:rsidRPr="00466060">
              <w:rPr>
                <w:rFonts w:ascii="Times New Roman" w:hAnsi="Times New Roman" w:cs="Times New Roman"/>
                <w:sz w:val="20"/>
                <w:szCs w:val="20"/>
              </w:rPr>
              <w:t>в</w:t>
            </w:r>
            <w:proofErr w:type="gramEnd"/>
            <w:r w:rsidRPr="00466060">
              <w:rPr>
                <w:rFonts w:ascii="Times New Roman" w:hAnsi="Times New Roman" w:cs="Times New Roman"/>
                <w:sz w:val="20"/>
                <w:szCs w:val="20"/>
              </w:rPr>
              <w:t xml:space="preserve"> </w:t>
            </w:r>
            <w:proofErr w:type="spellStart"/>
            <w:r w:rsidRPr="00466060">
              <w:rPr>
                <w:rFonts w:ascii="Times New Roman" w:hAnsi="Times New Roman" w:cs="Times New Roman"/>
                <w:sz w:val="20"/>
                <w:szCs w:val="20"/>
              </w:rPr>
              <w:t>т.ч</w:t>
            </w:r>
            <w:proofErr w:type="spellEnd"/>
            <w:r w:rsidRPr="00466060">
              <w:rPr>
                <w:rFonts w:ascii="Times New Roman" w:hAnsi="Times New Roman" w:cs="Times New Roman"/>
                <w:sz w:val="20"/>
                <w:szCs w:val="20"/>
              </w:rPr>
              <w:t>.:</w:t>
            </w:r>
          </w:p>
        </w:tc>
        <w:tc>
          <w:tcPr>
            <w:tcW w:w="431" w:type="pct"/>
            <w:tcBorders>
              <w:top w:val="single" w:sz="4" w:space="0" w:color="auto"/>
              <w:left w:val="single" w:sz="4" w:space="0" w:color="auto"/>
              <w:bottom w:val="single" w:sz="4" w:space="0" w:color="auto"/>
              <w:right w:val="single" w:sz="4" w:space="0" w:color="auto"/>
            </w:tcBorders>
            <w:noWrap/>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0,00</w:t>
            </w:r>
          </w:p>
        </w:tc>
        <w:tc>
          <w:tcPr>
            <w:tcW w:w="430" w:type="pct"/>
            <w:tcBorders>
              <w:top w:val="single" w:sz="4" w:space="0" w:color="auto"/>
              <w:left w:val="single" w:sz="4" w:space="0" w:color="auto"/>
              <w:bottom w:val="single" w:sz="4" w:space="0" w:color="auto"/>
              <w:right w:val="single" w:sz="4" w:space="0" w:color="auto"/>
            </w:tcBorders>
            <w:noWrap/>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1 271,60</w:t>
            </w:r>
          </w:p>
        </w:tc>
        <w:tc>
          <w:tcPr>
            <w:tcW w:w="430"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1 699,64</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0,00</w:t>
            </w:r>
          </w:p>
        </w:tc>
        <w:tc>
          <w:tcPr>
            <w:tcW w:w="430"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2 971,24</w:t>
            </w:r>
          </w:p>
        </w:tc>
        <w:tc>
          <w:tcPr>
            <w:tcW w:w="430" w:type="pct"/>
            <w:tcBorders>
              <w:top w:val="single" w:sz="4" w:space="0" w:color="auto"/>
              <w:left w:val="single" w:sz="4" w:space="0" w:color="auto"/>
              <w:bottom w:val="single" w:sz="4" w:space="0" w:color="auto"/>
              <w:right w:val="single" w:sz="4" w:space="0" w:color="auto"/>
            </w:tcBorders>
            <w:noWrap/>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0</w:t>
            </w:r>
          </w:p>
        </w:tc>
        <w:tc>
          <w:tcPr>
            <w:tcW w:w="429" w:type="pct"/>
            <w:tcBorders>
              <w:top w:val="single" w:sz="4" w:space="0" w:color="auto"/>
              <w:left w:val="single" w:sz="4" w:space="0" w:color="auto"/>
              <w:bottom w:val="single" w:sz="4" w:space="0" w:color="auto"/>
              <w:right w:val="single" w:sz="4" w:space="0" w:color="auto"/>
            </w:tcBorders>
            <w:noWrap/>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81</w:t>
            </w:r>
          </w:p>
        </w:tc>
        <w:tc>
          <w:tcPr>
            <w:tcW w:w="430" w:type="pct"/>
            <w:tcBorders>
              <w:top w:val="single" w:sz="4" w:space="0" w:color="auto"/>
              <w:left w:val="single" w:sz="4" w:space="0" w:color="auto"/>
              <w:bottom w:val="single" w:sz="4" w:space="0" w:color="auto"/>
              <w:right w:val="single" w:sz="4" w:space="0" w:color="auto"/>
            </w:tcBorders>
            <w:noWrap/>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96</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0</w:t>
            </w:r>
          </w:p>
        </w:tc>
        <w:tc>
          <w:tcPr>
            <w:tcW w:w="369"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177</w:t>
            </w:r>
          </w:p>
        </w:tc>
      </w:tr>
      <w:tr w:rsidR="00466060" w:rsidTr="00466060">
        <w:trPr>
          <w:trHeight w:val="469"/>
        </w:trPr>
        <w:tc>
          <w:tcPr>
            <w:tcW w:w="119" w:type="pct"/>
            <w:tcBorders>
              <w:top w:val="single" w:sz="4" w:space="0" w:color="auto"/>
              <w:left w:val="single" w:sz="4" w:space="0" w:color="auto"/>
              <w:bottom w:val="single" w:sz="4" w:space="0" w:color="auto"/>
              <w:right w:val="single" w:sz="4" w:space="0" w:color="auto"/>
            </w:tcBorders>
            <w:hideMark/>
          </w:tcPr>
          <w:p w:rsidR="00466060" w:rsidRPr="00466060" w:rsidRDefault="00466060">
            <w:pPr>
              <w:spacing w:after="0" w:line="240" w:lineRule="auto"/>
              <w:rPr>
                <w:rFonts w:ascii="Times New Roman" w:hAnsi="Times New Roman" w:cs="Times New Roman"/>
                <w:sz w:val="20"/>
                <w:szCs w:val="20"/>
              </w:rPr>
            </w:pPr>
            <w:r w:rsidRPr="00466060">
              <w:rPr>
                <w:rFonts w:ascii="Times New Roman" w:hAnsi="Times New Roman" w:cs="Times New Roman"/>
                <w:sz w:val="20"/>
                <w:szCs w:val="20"/>
              </w:rPr>
              <w:t> </w:t>
            </w:r>
          </w:p>
        </w:tc>
        <w:tc>
          <w:tcPr>
            <w:tcW w:w="795" w:type="pct"/>
            <w:tcBorders>
              <w:top w:val="single" w:sz="4" w:space="0" w:color="auto"/>
              <w:left w:val="single" w:sz="4" w:space="0" w:color="auto"/>
              <w:bottom w:val="single" w:sz="4" w:space="0" w:color="auto"/>
              <w:right w:val="single" w:sz="4" w:space="0" w:color="auto"/>
            </w:tcBorders>
            <w:hideMark/>
          </w:tcPr>
          <w:p w:rsidR="00466060" w:rsidRPr="00466060" w:rsidRDefault="00466060">
            <w:pPr>
              <w:spacing w:after="0" w:line="240" w:lineRule="auto"/>
              <w:rPr>
                <w:rFonts w:ascii="Times New Roman" w:hAnsi="Times New Roman" w:cs="Times New Roman"/>
                <w:sz w:val="20"/>
                <w:szCs w:val="20"/>
              </w:rPr>
            </w:pPr>
            <w:r w:rsidRPr="00466060">
              <w:rPr>
                <w:rFonts w:ascii="Times New Roman" w:hAnsi="Times New Roman" w:cs="Times New Roman"/>
                <w:sz w:val="20"/>
                <w:szCs w:val="20"/>
              </w:rPr>
              <w:t>Всего по этапу 1</w:t>
            </w:r>
          </w:p>
        </w:tc>
        <w:tc>
          <w:tcPr>
            <w:tcW w:w="431" w:type="pct"/>
            <w:tcBorders>
              <w:top w:val="single" w:sz="4" w:space="0" w:color="auto"/>
              <w:left w:val="single" w:sz="4" w:space="0" w:color="auto"/>
              <w:bottom w:val="single" w:sz="4" w:space="0" w:color="auto"/>
              <w:right w:val="single" w:sz="4" w:space="0" w:color="auto"/>
            </w:tcBorders>
            <w:noWrap/>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0,00</w:t>
            </w:r>
          </w:p>
        </w:tc>
        <w:tc>
          <w:tcPr>
            <w:tcW w:w="430" w:type="pct"/>
            <w:tcBorders>
              <w:top w:val="single" w:sz="4" w:space="0" w:color="auto"/>
              <w:left w:val="single" w:sz="4" w:space="0" w:color="auto"/>
              <w:bottom w:val="single" w:sz="4" w:space="0" w:color="auto"/>
              <w:right w:val="single" w:sz="4" w:space="0" w:color="auto"/>
            </w:tcBorders>
            <w:noWrap/>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1 271,60</w:t>
            </w:r>
          </w:p>
        </w:tc>
        <w:tc>
          <w:tcPr>
            <w:tcW w:w="430" w:type="pct"/>
            <w:tcBorders>
              <w:top w:val="single" w:sz="4" w:space="0" w:color="auto"/>
              <w:left w:val="single" w:sz="4" w:space="0" w:color="auto"/>
              <w:bottom w:val="single" w:sz="4" w:space="0" w:color="auto"/>
              <w:right w:val="single" w:sz="4" w:space="0" w:color="auto"/>
            </w:tcBorders>
            <w:noWrap/>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х</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х</w:t>
            </w:r>
          </w:p>
        </w:tc>
        <w:tc>
          <w:tcPr>
            <w:tcW w:w="430"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1 271,60</w:t>
            </w:r>
          </w:p>
        </w:tc>
        <w:tc>
          <w:tcPr>
            <w:tcW w:w="430" w:type="pct"/>
            <w:tcBorders>
              <w:top w:val="single" w:sz="4" w:space="0" w:color="auto"/>
              <w:left w:val="single" w:sz="4" w:space="0" w:color="auto"/>
              <w:bottom w:val="single" w:sz="4" w:space="0" w:color="auto"/>
              <w:right w:val="single" w:sz="4" w:space="0" w:color="auto"/>
            </w:tcBorders>
            <w:noWrap/>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0</w:t>
            </w:r>
          </w:p>
        </w:tc>
        <w:tc>
          <w:tcPr>
            <w:tcW w:w="429" w:type="pct"/>
            <w:tcBorders>
              <w:top w:val="single" w:sz="4" w:space="0" w:color="auto"/>
              <w:left w:val="single" w:sz="4" w:space="0" w:color="auto"/>
              <w:bottom w:val="single" w:sz="4" w:space="0" w:color="auto"/>
              <w:right w:val="single" w:sz="4" w:space="0" w:color="auto"/>
            </w:tcBorders>
            <w:noWrap/>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81</w:t>
            </w:r>
          </w:p>
        </w:tc>
        <w:tc>
          <w:tcPr>
            <w:tcW w:w="430" w:type="pct"/>
            <w:tcBorders>
              <w:top w:val="single" w:sz="4" w:space="0" w:color="auto"/>
              <w:left w:val="single" w:sz="4" w:space="0" w:color="auto"/>
              <w:bottom w:val="single" w:sz="4" w:space="0" w:color="auto"/>
              <w:right w:val="single" w:sz="4" w:space="0" w:color="auto"/>
            </w:tcBorders>
            <w:noWrap/>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х</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х</w:t>
            </w:r>
          </w:p>
        </w:tc>
        <w:tc>
          <w:tcPr>
            <w:tcW w:w="369"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81</w:t>
            </w:r>
          </w:p>
        </w:tc>
      </w:tr>
      <w:tr w:rsidR="00466060" w:rsidTr="00466060">
        <w:trPr>
          <w:trHeight w:val="547"/>
        </w:trPr>
        <w:tc>
          <w:tcPr>
            <w:tcW w:w="119" w:type="pct"/>
            <w:tcBorders>
              <w:top w:val="single" w:sz="4" w:space="0" w:color="auto"/>
              <w:left w:val="single" w:sz="4" w:space="0" w:color="auto"/>
              <w:bottom w:val="single" w:sz="4" w:space="0" w:color="auto"/>
              <w:right w:val="single" w:sz="4" w:space="0" w:color="auto"/>
            </w:tcBorders>
            <w:hideMark/>
          </w:tcPr>
          <w:p w:rsidR="00466060" w:rsidRPr="00466060" w:rsidRDefault="00466060">
            <w:pPr>
              <w:spacing w:after="0" w:line="240" w:lineRule="auto"/>
              <w:rPr>
                <w:rFonts w:ascii="Times New Roman" w:hAnsi="Times New Roman" w:cs="Times New Roman"/>
                <w:sz w:val="20"/>
                <w:szCs w:val="20"/>
              </w:rPr>
            </w:pPr>
            <w:r w:rsidRPr="00466060">
              <w:rPr>
                <w:rFonts w:ascii="Times New Roman" w:hAnsi="Times New Roman" w:cs="Times New Roman"/>
                <w:sz w:val="20"/>
                <w:szCs w:val="20"/>
              </w:rPr>
              <w:t> </w:t>
            </w:r>
          </w:p>
        </w:tc>
        <w:tc>
          <w:tcPr>
            <w:tcW w:w="795" w:type="pct"/>
            <w:tcBorders>
              <w:top w:val="single" w:sz="4" w:space="0" w:color="auto"/>
              <w:left w:val="single" w:sz="4" w:space="0" w:color="auto"/>
              <w:bottom w:val="single" w:sz="4" w:space="0" w:color="auto"/>
              <w:right w:val="single" w:sz="4" w:space="0" w:color="auto"/>
            </w:tcBorders>
            <w:hideMark/>
          </w:tcPr>
          <w:p w:rsidR="00466060" w:rsidRPr="00466060" w:rsidRDefault="00466060">
            <w:pPr>
              <w:spacing w:after="0" w:line="240" w:lineRule="auto"/>
              <w:rPr>
                <w:rFonts w:ascii="Times New Roman" w:hAnsi="Times New Roman" w:cs="Times New Roman"/>
                <w:sz w:val="20"/>
                <w:szCs w:val="20"/>
              </w:rPr>
            </w:pPr>
            <w:r w:rsidRPr="00466060">
              <w:rPr>
                <w:rFonts w:ascii="Times New Roman" w:hAnsi="Times New Roman" w:cs="Times New Roman"/>
                <w:sz w:val="20"/>
                <w:szCs w:val="20"/>
              </w:rPr>
              <w:t xml:space="preserve">Всего по этапу 2 </w:t>
            </w:r>
          </w:p>
        </w:tc>
        <w:tc>
          <w:tcPr>
            <w:tcW w:w="431" w:type="pct"/>
            <w:tcBorders>
              <w:top w:val="single" w:sz="4" w:space="0" w:color="auto"/>
              <w:left w:val="single" w:sz="4" w:space="0" w:color="auto"/>
              <w:bottom w:val="single" w:sz="4" w:space="0" w:color="auto"/>
              <w:right w:val="single" w:sz="4" w:space="0" w:color="auto"/>
            </w:tcBorders>
            <w:noWrap/>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х</w:t>
            </w:r>
          </w:p>
        </w:tc>
        <w:tc>
          <w:tcPr>
            <w:tcW w:w="430" w:type="pct"/>
            <w:tcBorders>
              <w:top w:val="single" w:sz="4" w:space="0" w:color="auto"/>
              <w:left w:val="single" w:sz="4" w:space="0" w:color="auto"/>
              <w:bottom w:val="single" w:sz="4" w:space="0" w:color="auto"/>
              <w:right w:val="single" w:sz="4" w:space="0" w:color="auto"/>
            </w:tcBorders>
            <w:noWrap/>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х</w:t>
            </w:r>
          </w:p>
        </w:tc>
        <w:tc>
          <w:tcPr>
            <w:tcW w:w="430" w:type="pct"/>
            <w:tcBorders>
              <w:top w:val="single" w:sz="4" w:space="0" w:color="auto"/>
              <w:left w:val="single" w:sz="4" w:space="0" w:color="auto"/>
              <w:bottom w:val="single" w:sz="4" w:space="0" w:color="auto"/>
              <w:right w:val="single" w:sz="4" w:space="0" w:color="auto"/>
            </w:tcBorders>
            <w:noWrap/>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1 699,64</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0,00</w:t>
            </w:r>
          </w:p>
        </w:tc>
        <w:tc>
          <w:tcPr>
            <w:tcW w:w="430"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1 699,64</w:t>
            </w:r>
          </w:p>
        </w:tc>
        <w:tc>
          <w:tcPr>
            <w:tcW w:w="430" w:type="pct"/>
            <w:tcBorders>
              <w:top w:val="single" w:sz="4" w:space="0" w:color="auto"/>
              <w:left w:val="single" w:sz="4" w:space="0" w:color="auto"/>
              <w:bottom w:val="single" w:sz="4" w:space="0" w:color="auto"/>
              <w:right w:val="single" w:sz="4" w:space="0" w:color="auto"/>
            </w:tcBorders>
            <w:noWrap/>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х</w:t>
            </w:r>
          </w:p>
        </w:tc>
        <w:tc>
          <w:tcPr>
            <w:tcW w:w="429" w:type="pct"/>
            <w:tcBorders>
              <w:top w:val="single" w:sz="4" w:space="0" w:color="auto"/>
              <w:left w:val="single" w:sz="4" w:space="0" w:color="auto"/>
              <w:bottom w:val="single" w:sz="4" w:space="0" w:color="auto"/>
              <w:right w:val="single" w:sz="4" w:space="0" w:color="auto"/>
            </w:tcBorders>
            <w:noWrap/>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х</w:t>
            </w:r>
          </w:p>
        </w:tc>
        <w:tc>
          <w:tcPr>
            <w:tcW w:w="430" w:type="pct"/>
            <w:tcBorders>
              <w:top w:val="single" w:sz="4" w:space="0" w:color="auto"/>
              <w:left w:val="single" w:sz="4" w:space="0" w:color="auto"/>
              <w:bottom w:val="single" w:sz="4" w:space="0" w:color="auto"/>
              <w:right w:val="single" w:sz="4" w:space="0" w:color="auto"/>
            </w:tcBorders>
            <w:noWrap/>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96</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0</w:t>
            </w:r>
          </w:p>
        </w:tc>
        <w:tc>
          <w:tcPr>
            <w:tcW w:w="369" w:type="pct"/>
            <w:tcBorders>
              <w:top w:val="single" w:sz="4" w:space="0" w:color="auto"/>
              <w:left w:val="single" w:sz="4" w:space="0" w:color="auto"/>
              <w:bottom w:val="single" w:sz="4" w:space="0" w:color="auto"/>
              <w:right w:val="single" w:sz="4" w:space="0" w:color="auto"/>
            </w:tcBorders>
            <w:vAlign w:val="center"/>
            <w:hideMark/>
          </w:tcPr>
          <w:p w:rsidR="00466060" w:rsidRPr="00466060" w:rsidRDefault="00466060">
            <w:pPr>
              <w:spacing w:after="0" w:line="240" w:lineRule="auto"/>
              <w:jc w:val="center"/>
              <w:rPr>
                <w:rFonts w:ascii="Times New Roman" w:hAnsi="Times New Roman" w:cs="Times New Roman"/>
                <w:sz w:val="20"/>
                <w:szCs w:val="20"/>
              </w:rPr>
            </w:pPr>
            <w:r w:rsidRPr="00466060">
              <w:rPr>
                <w:rFonts w:ascii="Times New Roman" w:hAnsi="Times New Roman" w:cs="Times New Roman"/>
                <w:sz w:val="20"/>
                <w:szCs w:val="20"/>
              </w:rPr>
              <w:t>96</w:t>
            </w:r>
          </w:p>
        </w:tc>
      </w:tr>
    </w:tbl>
    <w:p w:rsidR="00FF4F29" w:rsidRPr="00FF4F29" w:rsidRDefault="00FF4F29" w:rsidP="00FF4F29">
      <w:pPr>
        <w:spacing w:after="0" w:line="240" w:lineRule="auto"/>
        <w:jc w:val="center"/>
        <w:rPr>
          <w:rFonts w:ascii="Times New Roman" w:eastAsia="Times New Roman" w:hAnsi="Times New Roman" w:cs="Times New Roman"/>
          <w:spacing w:val="-2"/>
          <w:sz w:val="24"/>
          <w:szCs w:val="24"/>
        </w:rPr>
      </w:pPr>
    </w:p>
    <w:p w:rsidR="00FF4F29" w:rsidRDefault="00FF4F2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E3C7C" w:rsidRDefault="000E3C7C" w:rsidP="000E3C7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Pr="00CF4A8B">
        <w:rPr>
          <w:rFonts w:ascii="Times New Roman" w:hAnsi="Times New Roman" w:cs="Times New Roman"/>
          <w:sz w:val="24"/>
          <w:szCs w:val="24"/>
        </w:rPr>
        <w:t xml:space="preserve"> № </w:t>
      </w:r>
      <w:r>
        <w:rPr>
          <w:rFonts w:ascii="Times New Roman" w:hAnsi="Times New Roman" w:cs="Times New Roman"/>
          <w:sz w:val="24"/>
          <w:szCs w:val="24"/>
        </w:rPr>
        <w:t>3</w:t>
      </w:r>
      <w:r w:rsidRPr="00CF4A8B">
        <w:rPr>
          <w:rFonts w:ascii="Times New Roman" w:hAnsi="Times New Roman" w:cs="Times New Roman"/>
          <w:sz w:val="24"/>
          <w:szCs w:val="24"/>
        </w:rPr>
        <w:t xml:space="preserve"> </w:t>
      </w:r>
    </w:p>
    <w:p w:rsidR="000E3C7C" w:rsidRDefault="000E3C7C" w:rsidP="000E3C7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муниципальной программе </w:t>
      </w:r>
    </w:p>
    <w:p w:rsidR="000E3C7C" w:rsidRDefault="000E3C7C" w:rsidP="000E3C7C">
      <w:pPr>
        <w:spacing w:after="0" w:line="240" w:lineRule="auto"/>
        <w:jc w:val="right"/>
        <w:rPr>
          <w:rFonts w:ascii="Times New Roman" w:hAnsi="Times New Roman" w:cs="Times New Roman"/>
          <w:sz w:val="24"/>
          <w:szCs w:val="24"/>
        </w:rPr>
      </w:pPr>
      <w:r w:rsidRPr="00966D2C">
        <w:rPr>
          <w:rFonts w:ascii="Times New Roman" w:hAnsi="Times New Roman" w:cs="Times New Roman"/>
          <w:sz w:val="24"/>
          <w:szCs w:val="24"/>
        </w:rPr>
        <w:t xml:space="preserve">«Переселение граждан, </w:t>
      </w:r>
    </w:p>
    <w:p w:rsidR="000E3C7C" w:rsidRDefault="000E3C7C" w:rsidP="000E3C7C">
      <w:pPr>
        <w:spacing w:after="0" w:line="240" w:lineRule="auto"/>
        <w:jc w:val="right"/>
        <w:rPr>
          <w:rFonts w:ascii="Times New Roman" w:hAnsi="Times New Roman" w:cs="Times New Roman"/>
          <w:sz w:val="24"/>
          <w:szCs w:val="24"/>
        </w:rPr>
      </w:pPr>
      <w:proofErr w:type="gramStart"/>
      <w:r w:rsidRPr="00966D2C">
        <w:rPr>
          <w:rFonts w:ascii="Times New Roman" w:hAnsi="Times New Roman" w:cs="Times New Roman"/>
          <w:sz w:val="24"/>
          <w:szCs w:val="24"/>
        </w:rPr>
        <w:t>проживающих</w:t>
      </w:r>
      <w:proofErr w:type="gramEnd"/>
      <w:r w:rsidRPr="00966D2C">
        <w:rPr>
          <w:rFonts w:ascii="Times New Roman" w:hAnsi="Times New Roman" w:cs="Times New Roman"/>
          <w:sz w:val="24"/>
          <w:szCs w:val="24"/>
        </w:rPr>
        <w:t xml:space="preserve"> на территории </w:t>
      </w:r>
    </w:p>
    <w:p w:rsidR="000E3C7C" w:rsidRDefault="000E3C7C" w:rsidP="000E3C7C">
      <w:pPr>
        <w:spacing w:after="0" w:line="240" w:lineRule="auto"/>
        <w:jc w:val="right"/>
        <w:rPr>
          <w:rFonts w:ascii="Times New Roman" w:hAnsi="Times New Roman" w:cs="Times New Roman"/>
          <w:sz w:val="24"/>
          <w:szCs w:val="24"/>
        </w:rPr>
      </w:pPr>
      <w:r w:rsidRPr="00966D2C">
        <w:rPr>
          <w:rFonts w:ascii="Times New Roman" w:hAnsi="Times New Roman" w:cs="Times New Roman"/>
          <w:sz w:val="24"/>
          <w:szCs w:val="24"/>
        </w:rPr>
        <w:t xml:space="preserve"> Вахрушевского городского поселения  </w:t>
      </w:r>
    </w:p>
    <w:p w:rsidR="000E3C7C" w:rsidRDefault="000E3C7C" w:rsidP="000E3C7C">
      <w:pPr>
        <w:spacing w:after="0" w:line="240" w:lineRule="auto"/>
        <w:jc w:val="right"/>
        <w:rPr>
          <w:rFonts w:ascii="Times New Roman" w:hAnsi="Times New Roman" w:cs="Times New Roman"/>
          <w:sz w:val="24"/>
          <w:szCs w:val="24"/>
        </w:rPr>
      </w:pPr>
      <w:r w:rsidRPr="00966D2C">
        <w:rPr>
          <w:rFonts w:ascii="Times New Roman" w:hAnsi="Times New Roman" w:cs="Times New Roman"/>
          <w:sz w:val="24"/>
          <w:szCs w:val="24"/>
        </w:rPr>
        <w:t>из аварийного жилищного фонда,</w:t>
      </w:r>
    </w:p>
    <w:p w:rsidR="000E3C7C" w:rsidRDefault="000E3C7C" w:rsidP="000E3C7C">
      <w:pPr>
        <w:spacing w:after="0" w:line="240" w:lineRule="auto"/>
        <w:jc w:val="right"/>
        <w:rPr>
          <w:rFonts w:ascii="Times New Roman" w:hAnsi="Times New Roman" w:cs="Times New Roman"/>
          <w:sz w:val="24"/>
          <w:szCs w:val="24"/>
        </w:rPr>
      </w:pPr>
      <w:r w:rsidRPr="00966D2C">
        <w:rPr>
          <w:rFonts w:ascii="Times New Roman" w:hAnsi="Times New Roman" w:cs="Times New Roman"/>
          <w:sz w:val="24"/>
          <w:szCs w:val="24"/>
        </w:rPr>
        <w:t xml:space="preserve"> </w:t>
      </w:r>
      <w:proofErr w:type="gramStart"/>
      <w:r w:rsidRPr="00966D2C">
        <w:rPr>
          <w:rFonts w:ascii="Times New Roman" w:hAnsi="Times New Roman" w:cs="Times New Roman"/>
          <w:sz w:val="24"/>
          <w:szCs w:val="24"/>
        </w:rPr>
        <w:t xml:space="preserve">признанного непригодным для проживания» </w:t>
      </w:r>
      <w:proofErr w:type="gramEnd"/>
    </w:p>
    <w:p w:rsidR="000E3C7C" w:rsidRPr="00CF4A8B" w:rsidRDefault="000E3C7C" w:rsidP="000E3C7C">
      <w:pPr>
        <w:spacing w:after="0" w:line="240" w:lineRule="auto"/>
        <w:jc w:val="right"/>
        <w:rPr>
          <w:rFonts w:ascii="Times New Roman" w:eastAsia="Times New Roman" w:hAnsi="Times New Roman" w:cs="Times New Roman"/>
          <w:spacing w:val="-2"/>
          <w:sz w:val="24"/>
          <w:szCs w:val="24"/>
        </w:rPr>
      </w:pPr>
      <w:r w:rsidRPr="00966D2C">
        <w:rPr>
          <w:rFonts w:ascii="Times New Roman" w:hAnsi="Times New Roman" w:cs="Times New Roman"/>
          <w:sz w:val="24"/>
          <w:szCs w:val="24"/>
        </w:rPr>
        <w:t>на 2020 - 2025 годы.</w:t>
      </w:r>
    </w:p>
    <w:p w:rsidR="00CB4787" w:rsidRDefault="00CB4787" w:rsidP="000E3C7C">
      <w:pPr>
        <w:jc w:val="center"/>
        <w:rPr>
          <w:rFonts w:ascii="Times New Roman" w:hAnsi="Times New Roman" w:cs="Times New Roman"/>
          <w:sz w:val="24"/>
          <w:szCs w:val="24"/>
        </w:rPr>
      </w:pPr>
    </w:p>
    <w:p w:rsidR="000E3C7C" w:rsidRPr="00FF4F29" w:rsidRDefault="00CB4787" w:rsidP="000E3C7C">
      <w:pPr>
        <w:jc w:val="center"/>
        <w:rPr>
          <w:rFonts w:ascii="Times New Roman" w:hAnsi="Times New Roman" w:cs="Times New Roman"/>
          <w:b/>
        </w:rPr>
      </w:pPr>
      <w:r w:rsidRPr="00FF4F29">
        <w:rPr>
          <w:rFonts w:ascii="Times New Roman" w:hAnsi="Times New Roman" w:cs="Times New Roman"/>
          <w:b/>
          <w:sz w:val="24"/>
          <w:szCs w:val="24"/>
        </w:rPr>
        <w:t xml:space="preserve">Информация по площадям аварийных многоквартирных домов, а так же по видам прав пользования жилыми помещениями (наниматель, собственник)  </w:t>
      </w:r>
    </w:p>
    <w:tbl>
      <w:tblPr>
        <w:tblW w:w="9920" w:type="dxa"/>
        <w:tblInd w:w="93" w:type="dxa"/>
        <w:tblLayout w:type="fixed"/>
        <w:tblLook w:val="04A0" w:firstRow="1" w:lastRow="0" w:firstColumn="1" w:lastColumn="0" w:noHBand="0" w:noVBand="1"/>
      </w:tblPr>
      <w:tblGrid>
        <w:gridCol w:w="2142"/>
        <w:gridCol w:w="1134"/>
        <w:gridCol w:w="850"/>
        <w:gridCol w:w="1134"/>
        <w:gridCol w:w="992"/>
        <w:gridCol w:w="1134"/>
        <w:gridCol w:w="1116"/>
        <w:gridCol w:w="1418"/>
      </w:tblGrid>
      <w:tr w:rsidR="000E3C7C" w:rsidRPr="000E3C7C" w:rsidTr="00CB4787">
        <w:trPr>
          <w:trHeight w:val="1108"/>
        </w:trPr>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3C7C" w:rsidRPr="00CB4787" w:rsidRDefault="000E3C7C" w:rsidP="000E3C7C">
            <w:pPr>
              <w:spacing w:after="0" w:line="240" w:lineRule="auto"/>
              <w:jc w:val="center"/>
              <w:rPr>
                <w:rFonts w:ascii="Times New Roman" w:eastAsia="Times New Roman" w:hAnsi="Times New Roman" w:cs="Times New Roman"/>
                <w:color w:val="000000"/>
                <w:sz w:val="20"/>
                <w:szCs w:val="20"/>
                <w:lang w:eastAsia="ru-RU"/>
              </w:rPr>
            </w:pPr>
            <w:r w:rsidRPr="00CB4787">
              <w:rPr>
                <w:rFonts w:ascii="Times New Roman" w:eastAsia="Times New Roman" w:hAnsi="Times New Roman" w:cs="Times New Roman"/>
                <w:color w:val="000000"/>
                <w:sz w:val="20"/>
                <w:szCs w:val="20"/>
                <w:lang w:eastAsia="ru-RU"/>
              </w:rPr>
              <w:t>Наименование муниципального образования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3C7C" w:rsidRPr="00CB4787" w:rsidRDefault="000E3C7C" w:rsidP="00CB4787">
            <w:pPr>
              <w:spacing w:after="0" w:line="240" w:lineRule="auto"/>
              <w:jc w:val="center"/>
              <w:rPr>
                <w:rFonts w:ascii="Times New Roman" w:eastAsia="Times New Roman" w:hAnsi="Times New Roman" w:cs="Times New Roman"/>
                <w:color w:val="000000"/>
                <w:sz w:val="20"/>
                <w:szCs w:val="20"/>
                <w:lang w:eastAsia="ru-RU"/>
              </w:rPr>
            </w:pPr>
            <w:r w:rsidRPr="00CB4787">
              <w:rPr>
                <w:rFonts w:ascii="Times New Roman" w:eastAsia="Times New Roman" w:hAnsi="Times New Roman" w:cs="Times New Roman"/>
                <w:color w:val="000000"/>
                <w:sz w:val="20"/>
                <w:szCs w:val="20"/>
                <w:lang w:eastAsia="ru-RU"/>
              </w:rPr>
              <w:t>Число жителей планируемых  к переселению</w:t>
            </w:r>
          </w:p>
        </w:tc>
        <w:tc>
          <w:tcPr>
            <w:tcW w:w="2976" w:type="dxa"/>
            <w:gridSpan w:val="3"/>
            <w:tcBorders>
              <w:top w:val="single" w:sz="4" w:space="0" w:color="000000"/>
              <w:left w:val="nil"/>
              <w:bottom w:val="single" w:sz="4" w:space="0" w:color="000000"/>
              <w:right w:val="single" w:sz="4" w:space="0" w:color="000000"/>
            </w:tcBorders>
            <w:shd w:val="clear" w:color="auto" w:fill="auto"/>
            <w:vAlign w:val="center"/>
            <w:hideMark/>
          </w:tcPr>
          <w:p w:rsidR="000E3C7C" w:rsidRPr="00CB4787" w:rsidRDefault="000E3C7C" w:rsidP="000E3C7C">
            <w:pPr>
              <w:spacing w:after="0" w:line="240" w:lineRule="auto"/>
              <w:jc w:val="center"/>
              <w:rPr>
                <w:rFonts w:ascii="Times New Roman" w:eastAsia="Times New Roman" w:hAnsi="Times New Roman" w:cs="Times New Roman"/>
                <w:color w:val="000000"/>
                <w:sz w:val="20"/>
                <w:szCs w:val="20"/>
                <w:lang w:eastAsia="ru-RU"/>
              </w:rPr>
            </w:pPr>
            <w:r w:rsidRPr="00CB4787">
              <w:rPr>
                <w:rFonts w:ascii="Times New Roman" w:eastAsia="Times New Roman" w:hAnsi="Times New Roman" w:cs="Times New Roman"/>
                <w:color w:val="000000"/>
                <w:sz w:val="20"/>
                <w:szCs w:val="20"/>
                <w:lang w:eastAsia="ru-RU"/>
              </w:rPr>
              <w:t>Количество расселяемых жилых помещений</w:t>
            </w:r>
          </w:p>
        </w:tc>
        <w:tc>
          <w:tcPr>
            <w:tcW w:w="3668" w:type="dxa"/>
            <w:gridSpan w:val="3"/>
            <w:tcBorders>
              <w:top w:val="single" w:sz="4" w:space="0" w:color="000000"/>
              <w:left w:val="nil"/>
              <w:bottom w:val="single" w:sz="4" w:space="0" w:color="000000"/>
              <w:right w:val="single" w:sz="4" w:space="0" w:color="000000"/>
            </w:tcBorders>
            <w:shd w:val="clear" w:color="auto" w:fill="auto"/>
            <w:vAlign w:val="center"/>
            <w:hideMark/>
          </w:tcPr>
          <w:p w:rsidR="000E3C7C" w:rsidRPr="00CB4787" w:rsidRDefault="000E3C7C" w:rsidP="000E3C7C">
            <w:pPr>
              <w:spacing w:after="0" w:line="240" w:lineRule="auto"/>
              <w:jc w:val="center"/>
              <w:rPr>
                <w:rFonts w:ascii="Times New Roman" w:eastAsia="Times New Roman" w:hAnsi="Times New Roman" w:cs="Times New Roman"/>
                <w:color w:val="000000"/>
                <w:sz w:val="20"/>
                <w:szCs w:val="20"/>
                <w:lang w:eastAsia="ru-RU"/>
              </w:rPr>
            </w:pPr>
            <w:r w:rsidRPr="00CB4787">
              <w:rPr>
                <w:rFonts w:ascii="Times New Roman" w:eastAsia="Times New Roman" w:hAnsi="Times New Roman" w:cs="Times New Roman"/>
                <w:color w:val="000000"/>
                <w:sz w:val="20"/>
                <w:szCs w:val="20"/>
                <w:lang w:eastAsia="ru-RU"/>
              </w:rPr>
              <w:t>Расселяемая площадь жилых помещений</w:t>
            </w:r>
          </w:p>
        </w:tc>
      </w:tr>
      <w:tr w:rsidR="000E3C7C" w:rsidRPr="000E3C7C" w:rsidTr="00CB4787">
        <w:trPr>
          <w:trHeight w:val="330"/>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0E3C7C" w:rsidRPr="00CB4787" w:rsidRDefault="000E3C7C" w:rsidP="000E3C7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E3C7C" w:rsidRPr="00CB4787" w:rsidRDefault="000E3C7C" w:rsidP="000E3C7C">
            <w:pPr>
              <w:spacing w:after="0" w:line="240" w:lineRule="auto"/>
              <w:rPr>
                <w:rFonts w:ascii="Times New Roman" w:eastAsia="Times New Roman" w:hAnsi="Times New Roman" w:cs="Times New Roman"/>
                <w:color w:val="000000"/>
                <w:sz w:val="20"/>
                <w:szCs w:val="20"/>
                <w:lang w:eastAsia="ru-RU"/>
              </w:rPr>
            </w:pPr>
          </w:p>
        </w:tc>
        <w:tc>
          <w:tcPr>
            <w:tcW w:w="85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E3C7C" w:rsidRPr="00CB4787" w:rsidRDefault="000E3C7C" w:rsidP="000E3C7C">
            <w:pPr>
              <w:spacing w:after="0" w:line="240" w:lineRule="auto"/>
              <w:jc w:val="center"/>
              <w:rPr>
                <w:rFonts w:ascii="Times New Roman" w:eastAsia="Times New Roman" w:hAnsi="Times New Roman" w:cs="Times New Roman"/>
                <w:color w:val="000000"/>
                <w:sz w:val="20"/>
                <w:szCs w:val="20"/>
                <w:lang w:eastAsia="ru-RU"/>
              </w:rPr>
            </w:pPr>
            <w:r w:rsidRPr="00CB4787">
              <w:rPr>
                <w:rFonts w:ascii="Times New Roman" w:eastAsia="Times New Roman" w:hAnsi="Times New Roman" w:cs="Times New Roman"/>
                <w:color w:val="000000"/>
                <w:sz w:val="20"/>
                <w:szCs w:val="20"/>
                <w:lang w:eastAsia="ru-RU"/>
              </w:rPr>
              <w:t>Всего</w:t>
            </w:r>
          </w:p>
        </w:tc>
        <w:tc>
          <w:tcPr>
            <w:tcW w:w="212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3C7C" w:rsidRPr="00CB4787" w:rsidRDefault="000E3C7C" w:rsidP="000E3C7C">
            <w:pPr>
              <w:spacing w:after="0" w:line="240" w:lineRule="auto"/>
              <w:jc w:val="center"/>
              <w:rPr>
                <w:rFonts w:ascii="Times New Roman" w:eastAsia="Times New Roman" w:hAnsi="Times New Roman" w:cs="Times New Roman"/>
                <w:color w:val="000000"/>
                <w:sz w:val="20"/>
                <w:szCs w:val="20"/>
                <w:lang w:eastAsia="ru-RU"/>
              </w:rPr>
            </w:pPr>
            <w:r w:rsidRPr="00CB4787">
              <w:rPr>
                <w:rFonts w:ascii="Times New Roman" w:eastAsia="Times New Roman" w:hAnsi="Times New Roman" w:cs="Times New Roman"/>
                <w:color w:val="000000"/>
                <w:sz w:val="20"/>
                <w:szCs w:val="20"/>
                <w:lang w:eastAsia="ru-RU"/>
              </w:rPr>
              <w:t>в том числе</w:t>
            </w:r>
          </w:p>
        </w:tc>
        <w:tc>
          <w:tcPr>
            <w:tcW w:w="11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E3C7C" w:rsidRPr="00CB4787" w:rsidRDefault="000E3C7C" w:rsidP="000E3C7C">
            <w:pPr>
              <w:spacing w:after="0" w:line="240" w:lineRule="auto"/>
              <w:jc w:val="center"/>
              <w:rPr>
                <w:rFonts w:ascii="Times New Roman" w:eastAsia="Times New Roman" w:hAnsi="Times New Roman" w:cs="Times New Roman"/>
                <w:color w:val="000000"/>
                <w:sz w:val="20"/>
                <w:szCs w:val="20"/>
                <w:lang w:eastAsia="ru-RU"/>
              </w:rPr>
            </w:pPr>
            <w:r w:rsidRPr="00CB4787">
              <w:rPr>
                <w:rFonts w:ascii="Times New Roman" w:eastAsia="Times New Roman" w:hAnsi="Times New Roman" w:cs="Times New Roman"/>
                <w:color w:val="000000"/>
                <w:sz w:val="20"/>
                <w:szCs w:val="20"/>
                <w:lang w:eastAsia="ru-RU"/>
              </w:rPr>
              <w:t>Всего</w:t>
            </w:r>
          </w:p>
        </w:tc>
        <w:tc>
          <w:tcPr>
            <w:tcW w:w="25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3C7C" w:rsidRPr="00CB4787" w:rsidRDefault="000E3C7C" w:rsidP="000E3C7C">
            <w:pPr>
              <w:spacing w:after="0" w:line="240" w:lineRule="auto"/>
              <w:jc w:val="center"/>
              <w:rPr>
                <w:rFonts w:ascii="Times New Roman" w:eastAsia="Times New Roman" w:hAnsi="Times New Roman" w:cs="Times New Roman"/>
                <w:color w:val="000000"/>
                <w:sz w:val="20"/>
                <w:szCs w:val="20"/>
                <w:lang w:eastAsia="ru-RU"/>
              </w:rPr>
            </w:pPr>
            <w:r w:rsidRPr="00CB4787">
              <w:rPr>
                <w:rFonts w:ascii="Times New Roman" w:eastAsia="Times New Roman" w:hAnsi="Times New Roman" w:cs="Times New Roman"/>
                <w:color w:val="000000"/>
                <w:sz w:val="20"/>
                <w:szCs w:val="20"/>
                <w:lang w:eastAsia="ru-RU"/>
              </w:rPr>
              <w:t>в том числе</w:t>
            </w:r>
          </w:p>
        </w:tc>
      </w:tr>
      <w:tr w:rsidR="000E3C7C" w:rsidRPr="000E3C7C" w:rsidTr="00CB4787">
        <w:trPr>
          <w:trHeight w:val="2050"/>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0E3C7C" w:rsidRPr="00CB4787" w:rsidRDefault="000E3C7C" w:rsidP="000E3C7C">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E3C7C" w:rsidRPr="00CB4787" w:rsidRDefault="000E3C7C" w:rsidP="000E3C7C">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0E3C7C" w:rsidRPr="00CB4787" w:rsidRDefault="000E3C7C" w:rsidP="000E3C7C">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0E3C7C" w:rsidRPr="00CB4787" w:rsidRDefault="000E3C7C" w:rsidP="000E3C7C">
            <w:pPr>
              <w:spacing w:after="0" w:line="240" w:lineRule="auto"/>
              <w:jc w:val="center"/>
              <w:rPr>
                <w:rFonts w:ascii="Times New Roman" w:eastAsia="Times New Roman" w:hAnsi="Times New Roman" w:cs="Times New Roman"/>
                <w:color w:val="000000"/>
                <w:sz w:val="20"/>
                <w:szCs w:val="20"/>
                <w:lang w:eastAsia="ru-RU"/>
              </w:rPr>
            </w:pPr>
            <w:r w:rsidRPr="00CB4787">
              <w:rPr>
                <w:rFonts w:ascii="Times New Roman" w:eastAsia="Times New Roman" w:hAnsi="Times New Roman" w:cs="Times New Roman"/>
                <w:color w:val="000000"/>
                <w:sz w:val="20"/>
                <w:szCs w:val="20"/>
                <w:lang w:eastAsia="ru-RU"/>
              </w:rPr>
              <w:t>Собственность граждан</w:t>
            </w:r>
          </w:p>
        </w:tc>
        <w:tc>
          <w:tcPr>
            <w:tcW w:w="992" w:type="dxa"/>
            <w:tcBorders>
              <w:top w:val="nil"/>
              <w:left w:val="nil"/>
              <w:bottom w:val="single" w:sz="4" w:space="0" w:color="000000"/>
              <w:right w:val="single" w:sz="4" w:space="0" w:color="000000"/>
            </w:tcBorders>
            <w:shd w:val="clear" w:color="auto" w:fill="auto"/>
            <w:vAlign w:val="center"/>
            <w:hideMark/>
          </w:tcPr>
          <w:p w:rsidR="000E3C7C" w:rsidRPr="00CB4787" w:rsidRDefault="000E3C7C" w:rsidP="000E3C7C">
            <w:pPr>
              <w:spacing w:after="0" w:line="240" w:lineRule="auto"/>
              <w:jc w:val="center"/>
              <w:rPr>
                <w:rFonts w:ascii="Times New Roman" w:eastAsia="Times New Roman" w:hAnsi="Times New Roman" w:cs="Times New Roman"/>
                <w:color w:val="000000"/>
                <w:sz w:val="20"/>
                <w:szCs w:val="20"/>
                <w:lang w:eastAsia="ru-RU"/>
              </w:rPr>
            </w:pPr>
            <w:r w:rsidRPr="00CB4787">
              <w:rPr>
                <w:rFonts w:ascii="Times New Roman" w:eastAsia="Times New Roman" w:hAnsi="Times New Roman" w:cs="Times New Roman"/>
                <w:color w:val="000000"/>
                <w:sz w:val="20"/>
                <w:szCs w:val="20"/>
                <w:lang w:eastAsia="ru-RU"/>
              </w:rPr>
              <w:t>Муниципальная собственность</w:t>
            </w:r>
          </w:p>
        </w:tc>
        <w:tc>
          <w:tcPr>
            <w:tcW w:w="1134" w:type="dxa"/>
            <w:vMerge/>
            <w:tcBorders>
              <w:top w:val="nil"/>
              <w:left w:val="single" w:sz="4" w:space="0" w:color="000000"/>
              <w:bottom w:val="single" w:sz="4" w:space="0" w:color="000000"/>
              <w:right w:val="single" w:sz="4" w:space="0" w:color="000000"/>
            </w:tcBorders>
            <w:vAlign w:val="center"/>
            <w:hideMark/>
          </w:tcPr>
          <w:p w:rsidR="000E3C7C" w:rsidRPr="00CB4787" w:rsidRDefault="000E3C7C" w:rsidP="000E3C7C">
            <w:pPr>
              <w:spacing w:after="0" w:line="240" w:lineRule="auto"/>
              <w:rPr>
                <w:rFonts w:ascii="Times New Roman" w:eastAsia="Times New Roman" w:hAnsi="Times New Roman" w:cs="Times New Roman"/>
                <w:color w:val="000000"/>
                <w:sz w:val="20"/>
                <w:szCs w:val="20"/>
                <w:lang w:eastAsia="ru-RU"/>
              </w:rPr>
            </w:pPr>
          </w:p>
        </w:tc>
        <w:tc>
          <w:tcPr>
            <w:tcW w:w="1116" w:type="dxa"/>
            <w:tcBorders>
              <w:top w:val="nil"/>
              <w:left w:val="nil"/>
              <w:bottom w:val="single" w:sz="4" w:space="0" w:color="000000"/>
              <w:right w:val="single" w:sz="4" w:space="0" w:color="000000"/>
            </w:tcBorders>
            <w:shd w:val="clear" w:color="auto" w:fill="auto"/>
            <w:vAlign w:val="center"/>
            <w:hideMark/>
          </w:tcPr>
          <w:p w:rsidR="000E3C7C" w:rsidRPr="00CB4787" w:rsidRDefault="000E3C7C" w:rsidP="000E3C7C">
            <w:pPr>
              <w:spacing w:after="0" w:line="240" w:lineRule="auto"/>
              <w:jc w:val="center"/>
              <w:rPr>
                <w:rFonts w:ascii="Times New Roman" w:eastAsia="Times New Roman" w:hAnsi="Times New Roman" w:cs="Times New Roman"/>
                <w:color w:val="000000"/>
                <w:sz w:val="20"/>
                <w:szCs w:val="20"/>
                <w:lang w:eastAsia="ru-RU"/>
              </w:rPr>
            </w:pPr>
            <w:r w:rsidRPr="00CB4787">
              <w:rPr>
                <w:rFonts w:ascii="Times New Roman" w:eastAsia="Times New Roman" w:hAnsi="Times New Roman" w:cs="Times New Roman"/>
                <w:color w:val="000000"/>
                <w:sz w:val="20"/>
                <w:szCs w:val="20"/>
                <w:lang w:eastAsia="ru-RU"/>
              </w:rPr>
              <w:t>собственность граждан</w:t>
            </w:r>
          </w:p>
        </w:tc>
        <w:tc>
          <w:tcPr>
            <w:tcW w:w="1418" w:type="dxa"/>
            <w:tcBorders>
              <w:top w:val="nil"/>
              <w:left w:val="nil"/>
              <w:bottom w:val="single" w:sz="4" w:space="0" w:color="000000"/>
              <w:right w:val="single" w:sz="4" w:space="0" w:color="000000"/>
            </w:tcBorders>
            <w:shd w:val="clear" w:color="auto" w:fill="auto"/>
            <w:vAlign w:val="center"/>
            <w:hideMark/>
          </w:tcPr>
          <w:p w:rsidR="000E3C7C" w:rsidRPr="00CB4787" w:rsidRDefault="000E3C7C" w:rsidP="000E3C7C">
            <w:pPr>
              <w:spacing w:after="0" w:line="240" w:lineRule="auto"/>
              <w:jc w:val="center"/>
              <w:rPr>
                <w:rFonts w:ascii="Times New Roman" w:eastAsia="Times New Roman" w:hAnsi="Times New Roman" w:cs="Times New Roman"/>
                <w:color w:val="000000"/>
                <w:sz w:val="20"/>
                <w:szCs w:val="20"/>
                <w:lang w:eastAsia="ru-RU"/>
              </w:rPr>
            </w:pPr>
            <w:r w:rsidRPr="00CB4787">
              <w:rPr>
                <w:rFonts w:ascii="Times New Roman" w:eastAsia="Times New Roman" w:hAnsi="Times New Roman" w:cs="Times New Roman"/>
                <w:color w:val="000000"/>
                <w:sz w:val="20"/>
                <w:szCs w:val="20"/>
                <w:lang w:eastAsia="ru-RU"/>
              </w:rPr>
              <w:t xml:space="preserve">муниципальная собственность </w:t>
            </w:r>
          </w:p>
        </w:tc>
      </w:tr>
      <w:tr w:rsidR="000E3C7C" w:rsidRPr="000E3C7C" w:rsidTr="00CB4787">
        <w:trPr>
          <w:trHeight w:val="405"/>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0E3C7C" w:rsidRPr="000E3C7C" w:rsidRDefault="000E3C7C" w:rsidP="000E3C7C">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000000"/>
              <w:right w:val="single" w:sz="4" w:space="0" w:color="000000"/>
            </w:tcBorders>
            <w:shd w:val="clear" w:color="auto" w:fill="auto"/>
            <w:noWrap/>
            <w:vAlign w:val="center"/>
            <w:hideMark/>
          </w:tcPr>
          <w:p w:rsidR="000E3C7C" w:rsidRPr="000E3C7C" w:rsidRDefault="000E3C7C" w:rsidP="000E3C7C">
            <w:pPr>
              <w:spacing w:after="0" w:line="240" w:lineRule="auto"/>
              <w:jc w:val="center"/>
              <w:rPr>
                <w:rFonts w:ascii="Times New Roman" w:eastAsia="Times New Roman" w:hAnsi="Times New Roman" w:cs="Times New Roman"/>
                <w:color w:val="000000"/>
                <w:sz w:val="24"/>
                <w:szCs w:val="24"/>
                <w:lang w:eastAsia="ru-RU"/>
              </w:rPr>
            </w:pPr>
            <w:r w:rsidRPr="000E3C7C">
              <w:rPr>
                <w:rFonts w:ascii="Times New Roman" w:eastAsia="Times New Roman" w:hAnsi="Times New Roman" w:cs="Times New Roman"/>
                <w:color w:val="000000"/>
                <w:sz w:val="24"/>
                <w:szCs w:val="24"/>
                <w:lang w:eastAsia="ru-RU"/>
              </w:rPr>
              <w:t>чел.</w:t>
            </w:r>
          </w:p>
        </w:tc>
        <w:tc>
          <w:tcPr>
            <w:tcW w:w="850" w:type="dxa"/>
            <w:tcBorders>
              <w:top w:val="nil"/>
              <w:left w:val="nil"/>
              <w:bottom w:val="single" w:sz="4" w:space="0" w:color="000000"/>
              <w:right w:val="single" w:sz="4" w:space="0" w:color="000000"/>
            </w:tcBorders>
            <w:shd w:val="clear" w:color="auto" w:fill="auto"/>
            <w:noWrap/>
            <w:vAlign w:val="center"/>
            <w:hideMark/>
          </w:tcPr>
          <w:p w:rsidR="000E3C7C" w:rsidRPr="000E3C7C" w:rsidRDefault="000E3C7C" w:rsidP="000E3C7C">
            <w:pPr>
              <w:spacing w:after="0" w:line="240" w:lineRule="auto"/>
              <w:jc w:val="center"/>
              <w:rPr>
                <w:rFonts w:ascii="Times New Roman" w:eastAsia="Times New Roman" w:hAnsi="Times New Roman" w:cs="Times New Roman"/>
                <w:color w:val="000000"/>
                <w:sz w:val="24"/>
                <w:szCs w:val="24"/>
                <w:lang w:eastAsia="ru-RU"/>
              </w:rPr>
            </w:pPr>
            <w:r w:rsidRPr="000E3C7C">
              <w:rPr>
                <w:rFonts w:ascii="Times New Roman" w:eastAsia="Times New Roman" w:hAnsi="Times New Roman" w:cs="Times New Roman"/>
                <w:color w:val="000000"/>
                <w:sz w:val="24"/>
                <w:szCs w:val="24"/>
                <w:lang w:eastAsia="ru-RU"/>
              </w:rPr>
              <w:t>ед.</w:t>
            </w:r>
          </w:p>
        </w:tc>
        <w:tc>
          <w:tcPr>
            <w:tcW w:w="1134" w:type="dxa"/>
            <w:tcBorders>
              <w:top w:val="nil"/>
              <w:left w:val="nil"/>
              <w:bottom w:val="single" w:sz="4" w:space="0" w:color="000000"/>
              <w:right w:val="single" w:sz="4" w:space="0" w:color="000000"/>
            </w:tcBorders>
            <w:shd w:val="clear" w:color="auto" w:fill="auto"/>
            <w:noWrap/>
            <w:vAlign w:val="center"/>
            <w:hideMark/>
          </w:tcPr>
          <w:p w:rsidR="000E3C7C" w:rsidRPr="000E3C7C" w:rsidRDefault="000E3C7C" w:rsidP="000E3C7C">
            <w:pPr>
              <w:spacing w:after="0" w:line="240" w:lineRule="auto"/>
              <w:jc w:val="center"/>
              <w:rPr>
                <w:rFonts w:ascii="Times New Roman" w:eastAsia="Times New Roman" w:hAnsi="Times New Roman" w:cs="Times New Roman"/>
                <w:color w:val="000000"/>
                <w:sz w:val="24"/>
                <w:szCs w:val="24"/>
                <w:lang w:eastAsia="ru-RU"/>
              </w:rPr>
            </w:pPr>
            <w:r w:rsidRPr="000E3C7C">
              <w:rPr>
                <w:rFonts w:ascii="Times New Roman" w:eastAsia="Times New Roman" w:hAnsi="Times New Roman" w:cs="Times New Roman"/>
                <w:color w:val="000000"/>
                <w:sz w:val="24"/>
                <w:szCs w:val="24"/>
                <w:lang w:eastAsia="ru-RU"/>
              </w:rPr>
              <w:t>ед.</w:t>
            </w:r>
          </w:p>
        </w:tc>
        <w:tc>
          <w:tcPr>
            <w:tcW w:w="992" w:type="dxa"/>
            <w:tcBorders>
              <w:top w:val="nil"/>
              <w:left w:val="nil"/>
              <w:bottom w:val="single" w:sz="4" w:space="0" w:color="000000"/>
              <w:right w:val="single" w:sz="4" w:space="0" w:color="000000"/>
            </w:tcBorders>
            <w:shd w:val="clear" w:color="auto" w:fill="auto"/>
            <w:noWrap/>
            <w:vAlign w:val="center"/>
            <w:hideMark/>
          </w:tcPr>
          <w:p w:rsidR="000E3C7C" w:rsidRPr="000E3C7C" w:rsidRDefault="000E3C7C" w:rsidP="000E3C7C">
            <w:pPr>
              <w:spacing w:after="0" w:line="240" w:lineRule="auto"/>
              <w:jc w:val="center"/>
              <w:rPr>
                <w:rFonts w:ascii="Times New Roman" w:eastAsia="Times New Roman" w:hAnsi="Times New Roman" w:cs="Times New Roman"/>
                <w:color w:val="000000"/>
                <w:sz w:val="24"/>
                <w:szCs w:val="24"/>
                <w:lang w:eastAsia="ru-RU"/>
              </w:rPr>
            </w:pPr>
            <w:r w:rsidRPr="000E3C7C">
              <w:rPr>
                <w:rFonts w:ascii="Times New Roman" w:eastAsia="Times New Roman" w:hAnsi="Times New Roman" w:cs="Times New Roman"/>
                <w:color w:val="000000"/>
                <w:sz w:val="24"/>
                <w:szCs w:val="24"/>
                <w:lang w:eastAsia="ru-RU"/>
              </w:rPr>
              <w:t>ед.</w:t>
            </w:r>
          </w:p>
        </w:tc>
        <w:tc>
          <w:tcPr>
            <w:tcW w:w="1134" w:type="dxa"/>
            <w:tcBorders>
              <w:top w:val="nil"/>
              <w:left w:val="nil"/>
              <w:bottom w:val="single" w:sz="4" w:space="0" w:color="000000"/>
              <w:right w:val="single" w:sz="4" w:space="0" w:color="000000"/>
            </w:tcBorders>
            <w:shd w:val="clear" w:color="auto" w:fill="auto"/>
            <w:noWrap/>
            <w:vAlign w:val="center"/>
            <w:hideMark/>
          </w:tcPr>
          <w:p w:rsidR="000E3C7C" w:rsidRPr="000E3C7C" w:rsidRDefault="000E3C7C" w:rsidP="000E3C7C">
            <w:pPr>
              <w:spacing w:after="0" w:line="240" w:lineRule="auto"/>
              <w:jc w:val="center"/>
              <w:rPr>
                <w:rFonts w:ascii="Times New Roman" w:eastAsia="Times New Roman" w:hAnsi="Times New Roman" w:cs="Times New Roman"/>
                <w:color w:val="000000"/>
                <w:sz w:val="24"/>
                <w:szCs w:val="24"/>
                <w:lang w:eastAsia="ru-RU"/>
              </w:rPr>
            </w:pPr>
            <w:proofErr w:type="spellStart"/>
            <w:r w:rsidRPr="000E3C7C">
              <w:rPr>
                <w:rFonts w:ascii="Times New Roman" w:eastAsia="Times New Roman" w:hAnsi="Times New Roman" w:cs="Times New Roman"/>
                <w:color w:val="000000"/>
                <w:sz w:val="24"/>
                <w:szCs w:val="24"/>
                <w:lang w:eastAsia="ru-RU"/>
              </w:rPr>
              <w:t>кв</w:t>
            </w:r>
            <w:proofErr w:type="gramStart"/>
            <w:r w:rsidRPr="000E3C7C">
              <w:rPr>
                <w:rFonts w:ascii="Times New Roman" w:eastAsia="Times New Roman" w:hAnsi="Times New Roman" w:cs="Times New Roman"/>
                <w:color w:val="000000"/>
                <w:sz w:val="24"/>
                <w:szCs w:val="24"/>
                <w:lang w:eastAsia="ru-RU"/>
              </w:rPr>
              <w:t>.м</w:t>
            </w:r>
            <w:proofErr w:type="spellEnd"/>
            <w:proofErr w:type="gramEnd"/>
          </w:p>
        </w:tc>
        <w:tc>
          <w:tcPr>
            <w:tcW w:w="1116" w:type="dxa"/>
            <w:tcBorders>
              <w:top w:val="nil"/>
              <w:left w:val="nil"/>
              <w:bottom w:val="single" w:sz="4" w:space="0" w:color="000000"/>
              <w:right w:val="single" w:sz="4" w:space="0" w:color="000000"/>
            </w:tcBorders>
            <w:shd w:val="clear" w:color="auto" w:fill="auto"/>
            <w:noWrap/>
            <w:vAlign w:val="center"/>
            <w:hideMark/>
          </w:tcPr>
          <w:p w:rsidR="000E3C7C" w:rsidRPr="000E3C7C" w:rsidRDefault="000E3C7C" w:rsidP="000E3C7C">
            <w:pPr>
              <w:spacing w:after="0" w:line="240" w:lineRule="auto"/>
              <w:jc w:val="center"/>
              <w:rPr>
                <w:rFonts w:ascii="Times New Roman" w:eastAsia="Times New Roman" w:hAnsi="Times New Roman" w:cs="Times New Roman"/>
                <w:color w:val="000000"/>
                <w:sz w:val="24"/>
                <w:szCs w:val="24"/>
                <w:lang w:eastAsia="ru-RU"/>
              </w:rPr>
            </w:pPr>
            <w:proofErr w:type="spellStart"/>
            <w:r w:rsidRPr="000E3C7C">
              <w:rPr>
                <w:rFonts w:ascii="Times New Roman" w:eastAsia="Times New Roman" w:hAnsi="Times New Roman" w:cs="Times New Roman"/>
                <w:color w:val="000000"/>
                <w:sz w:val="24"/>
                <w:szCs w:val="24"/>
                <w:lang w:eastAsia="ru-RU"/>
              </w:rPr>
              <w:t>кв</w:t>
            </w:r>
            <w:proofErr w:type="gramStart"/>
            <w:r w:rsidRPr="000E3C7C">
              <w:rPr>
                <w:rFonts w:ascii="Times New Roman" w:eastAsia="Times New Roman" w:hAnsi="Times New Roman" w:cs="Times New Roman"/>
                <w:color w:val="000000"/>
                <w:sz w:val="24"/>
                <w:szCs w:val="24"/>
                <w:lang w:eastAsia="ru-RU"/>
              </w:rPr>
              <w:t>.м</w:t>
            </w:r>
            <w:proofErr w:type="spellEnd"/>
            <w:proofErr w:type="gramEnd"/>
          </w:p>
        </w:tc>
        <w:tc>
          <w:tcPr>
            <w:tcW w:w="1418" w:type="dxa"/>
            <w:tcBorders>
              <w:top w:val="nil"/>
              <w:left w:val="nil"/>
              <w:bottom w:val="single" w:sz="4" w:space="0" w:color="000000"/>
              <w:right w:val="single" w:sz="4" w:space="0" w:color="000000"/>
            </w:tcBorders>
            <w:shd w:val="clear" w:color="auto" w:fill="auto"/>
            <w:noWrap/>
            <w:vAlign w:val="center"/>
            <w:hideMark/>
          </w:tcPr>
          <w:p w:rsidR="000E3C7C" w:rsidRPr="000E3C7C" w:rsidRDefault="000E3C7C" w:rsidP="000E3C7C">
            <w:pPr>
              <w:spacing w:after="0" w:line="240" w:lineRule="auto"/>
              <w:jc w:val="center"/>
              <w:rPr>
                <w:rFonts w:ascii="Times New Roman" w:eastAsia="Times New Roman" w:hAnsi="Times New Roman" w:cs="Times New Roman"/>
                <w:color w:val="000000"/>
                <w:sz w:val="24"/>
                <w:szCs w:val="24"/>
                <w:lang w:eastAsia="ru-RU"/>
              </w:rPr>
            </w:pPr>
            <w:proofErr w:type="spellStart"/>
            <w:r w:rsidRPr="000E3C7C">
              <w:rPr>
                <w:rFonts w:ascii="Times New Roman" w:eastAsia="Times New Roman" w:hAnsi="Times New Roman" w:cs="Times New Roman"/>
                <w:color w:val="000000"/>
                <w:sz w:val="24"/>
                <w:szCs w:val="24"/>
                <w:lang w:eastAsia="ru-RU"/>
              </w:rPr>
              <w:t>кв</w:t>
            </w:r>
            <w:proofErr w:type="gramStart"/>
            <w:r w:rsidRPr="000E3C7C">
              <w:rPr>
                <w:rFonts w:ascii="Times New Roman" w:eastAsia="Times New Roman" w:hAnsi="Times New Roman" w:cs="Times New Roman"/>
                <w:color w:val="000000"/>
                <w:sz w:val="24"/>
                <w:szCs w:val="24"/>
                <w:lang w:eastAsia="ru-RU"/>
              </w:rPr>
              <w:t>.м</w:t>
            </w:r>
            <w:proofErr w:type="spellEnd"/>
            <w:proofErr w:type="gramEnd"/>
          </w:p>
        </w:tc>
      </w:tr>
      <w:tr w:rsidR="000E3C7C" w:rsidRPr="000E3C7C" w:rsidTr="00CB4787">
        <w:trPr>
          <w:trHeight w:val="189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0E3C7C" w:rsidRPr="000E3C7C" w:rsidRDefault="000E3C7C" w:rsidP="000E3C7C">
            <w:pPr>
              <w:spacing w:after="0" w:line="240" w:lineRule="auto"/>
              <w:rPr>
                <w:rFonts w:ascii="Times New Roman" w:eastAsia="Times New Roman" w:hAnsi="Times New Roman" w:cs="Times New Roman"/>
                <w:color w:val="000000"/>
                <w:sz w:val="24"/>
                <w:szCs w:val="24"/>
                <w:lang w:eastAsia="ru-RU"/>
              </w:rPr>
            </w:pPr>
            <w:r w:rsidRPr="000E3C7C">
              <w:rPr>
                <w:rFonts w:ascii="Times New Roman" w:eastAsia="Times New Roman" w:hAnsi="Times New Roman" w:cs="Times New Roman"/>
                <w:color w:val="000000"/>
                <w:sz w:val="24"/>
                <w:szCs w:val="24"/>
                <w:lang w:eastAsia="ru-RU"/>
              </w:rPr>
              <w:t>Всего по  программе переселения, в рамках которой предусмотрено финансирование за счет средств Фонда</w:t>
            </w:r>
            <w:proofErr w:type="gramStart"/>
            <w:r w:rsidRPr="000E3C7C">
              <w:rPr>
                <w:rFonts w:ascii="Times New Roman" w:eastAsia="Times New Roman" w:hAnsi="Times New Roman" w:cs="Times New Roman"/>
                <w:color w:val="000000"/>
                <w:sz w:val="24"/>
                <w:szCs w:val="24"/>
                <w:lang w:eastAsia="ru-RU"/>
              </w:rPr>
              <w:t>.</w:t>
            </w:r>
            <w:proofErr w:type="gramEnd"/>
            <w:r w:rsidRPr="000E3C7C">
              <w:rPr>
                <w:rFonts w:ascii="Times New Roman" w:eastAsia="Times New Roman" w:hAnsi="Times New Roman" w:cs="Times New Roman"/>
                <w:color w:val="000000"/>
                <w:sz w:val="24"/>
                <w:szCs w:val="24"/>
                <w:lang w:eastAsia="ru-RU"/>
              </w:rPr>
              <w:t xml:space="preserve"> </w:t>
            </w:r>
            <w:proofErr w:type="gramStart"/>
            <w:r w:rsidRPr="000E3C7C">
              <w:rPr>
                <w:rFonts w:ascii="Times New Roman" w:eastAsia="Times New Roman" w:hAnsi="Times New Roman" w:cs="Times New Roman"/>
                <w:color w:val="000000"/>
                <w:sz w:val="24"/>
                <w:szCs w:val="24"/>
                <w:lang w:eastAsia="ru-RU"/>
              </w:rPr>
              <w:t>в</w:t>
            </w:r>
            <w:proofErr w:type="gramEnd"/>
            <w:r w:rsidRPr="000E3C7C">
              <w:rPr>
                <w:rFonts w:ascii="Times New Roman" w:eastAsia="Times New Roman" w:hAnsi="Times New Roman" w:cs="Times New Roman"/>
                <w:color w:val="000000"/>
                <w:sz w:val="24"/>
                <w:szCs w:val="24"/>
                <w:lang w:eastAsia="ru-RU"/>
              </w:rPr>
              <w:t xml:space="preserve"> </w:t>
            </w:r>
            <w:proofErr w:type="spellStart"/>
            <w:r w:rsidRPr="000E3C7C">
              <w:rPr>
                <w:rFonts w:ascii="Times New Roman" w:eastAsia="Times New Roman" w:hAnsi="Times New Roman" w:cs="Times New Roman"/>
                <w:color w:val="000000"/>
                <w:sz w:val="24"/>
                <w:szCs w:val="24"/>
                <w:lang w:eastAsia="ru-RU"/>
              </w:rPr>
              <w:t>т.ч</w:t>
            </w:r>
            <w:proofErr w:type="spellEnd"/>
            <w:r w:rsidRPr="000E3C7C">
              <w:rPr>
                <w:rFonts w:ascii="Times New Roman" w:eastAsia="Times New Roman" w:hAnsi="Times New Roman" w:cs="Times New Roman"/>
                <w:color w:val="000000"/>
                <w:sz w:val="24"/>
                <w:szCs w:val="24"/>
                <w:lang w:eastAsia="ru-RU"/>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0E3C7C" w:rsidRPr="000E3C7C" w:rsidRDefault="000E3C7C" w:rsidP="000E3C7C">
            <w:pPr>
              <w:spacing w:after="0" w:line="240" w:lineRule="auto"/>
              <w:jc w:val="right"/>
              <w:rPr>
                <w:rFonts w:ascii="Times New Roman" w:eastAsia="Times New Roman" w:hAnsi="Times New Roman" w:cs="Times New Roman"/>
                <w:color w:val="000000"/>
                <w:sz w:val="24"/>
                <w:szCs w:val="24"/>
                <w:lang w:eastAsia="ru-RU"/>
              </w:rPr>
            </w:pPr>
            <w:r w:rsidRPr="000E3C7C">
              <w:rPr>
                <w:rFonts w:ascii="Times New Roman" w:eastAsia="Times New Roman" w:hAnsi="Times New Roman" w:cs="Times New Roman"/>
                <w:color w:val="000000"/>
                <w:sz w:val="24"/>
                <w:szCs w:val="24"/>
                <w:lang w:eastAsia="ru-RU"/>
              </w:rPr>
              <w:t>177</w:t>
            </w:r>
          </w:p>
        </w:tc>
        <w:tc>
          <w:tcPr>
            <w:tcW w:w="850" w:type="dxa"/>
            <w:tcBorders>
              <w:top w:val="nil"/>
              <w:left w:val="nil"/>
              <w:bottom w:val="single" w:sz="4" w:space="0" w:color="000000"/>
              <w:right w:val="single" w:sz="4" w:space="0" w:color="000000"/>
            </w:tcBorders>
            <w:shd w:val="clear" w:color="auto" w:fill="auto"/>
            <w:noWrap/>
            <w:vAlign w:val="center"/>
            <w:hideMark/>
          </w:tcPr>
          <w:p w:rsidR="000E3C7C" w:rsidRPr="000E3C7C" w:rsidRDefault="000E3C7C" w:rsidP="000E3C7C">
            <w:pPr>
              <w:spacing w:after="0" w:line="240" w:lineRule="auto"/>
              <w:jc w:val="right"/>
              <w:rPr>
                <w:rFonts w:ascii="Times New Roman" w:eastAsia="Times New Roman" w:hAnsi="Times New Roman" w:cs="Times New Roman"/>
                <w:color w:val="000000"/>
                <w:sz w:val="24"/>
                <w:szCs w:val="24"/>
                <w:lang w:eastAsia="ru-RU"/>
              </w:rPr>
            </w:pPr>
            <w:r w:rsidRPr="000E3C7C">
              <w:rPr>
                <w:rFonts w:ascii="Times New Roman" w:eastAsia="Times New Roman" w:hAnsi="Times New Roman" w:cs="Times New Roman"/>
                <w:color w:val="000000"/>
                <w:sz w:val="24"/>
                <w:szCs w:val="24"/>
                <w:lang w:eastAsia="ru-RU"/>
              </w:rPr>
              <w:t>83</w:t>
            </w:r>
          </w:p>
        </w:tc>
        <w:tc>
          <w:tcPr>
            <w:tcW w:w="1134" w:type="dxa"/>
            <w:tcBorders>
              <w:top w:val="nil"/>
              <w:left w:val="nil"/>
              <w:bottom w:val="single" w:sz="4" w:space="0" w:color="000000"/>
              <w:right w:val="single" w:sz="4" w:space="0" w:color="000000"/>
            </w:tcBorders>
            <w:shd w:val="clear" w:color="auto" w:fill="auto"/>
            <w:noWrap/>
            <w:vAlign w:val="center"/>
            <w:hideMark/>
          </w:tcPr>
          <w:p w:rsidR="000E3C7C" w:rsidRPr="000E3C7C" w:rsidRDefault="000E3C7C" w:rsidP="000E3C7C">
            <w:pPr>
              <w:spacing w:after="0" w:line="240" w:lineRule="auto"/>
              <w:jc w:val="right"/>
              <w:rPr>
                <w:rFonts w:ascii="Times New Roman" w:eastAsia="Times New Roman" w:hAnsi="Times New Roman" w:cs="Times New Roman"/>
                <w:color w:val="000000"/>
                <w:sz w:val="24"/>
                <w:szCs w:val="24"/>
                <w:lang w:eastAsia="ru-RU"/>
              </w:rPr>
            </w:pPr>
            <w:r w:rsidRPr="000E3C7C">
              <w:rPr>
                <w:rFonts w:ascii="Times New Roman" w:eastAsia="Times New Roman" w:hAnsi="Times New Roman" w:cs="Times New Roman"/>
                <w:color w:val="000000"/>
                <w:sz w:val="24"/>
                <w:szCs w:val="24"/>
                <w:lang w:eastAsia="ru-RU"/>
              </w:rPr>
              <w:t>15</w:t>
            </w:r>
          </w:p>
        </w:tc>
        <w:tc>
          <w:tcPr>
            <w:tcW w:w="992" w:type="dxa"/>
            <w:tcBorders>
              <w:top w:val="nil"/>
              <w:left w:val="nil"/>
              <w:bottom w:val="single" w:sz="4" w:space="0" w:color="000000"/>
              <w:right w:val="single" w:sz="4" w:space="0" w:color="000000"/>
            </w:tcBorders>
            <w:shd w:val="clear" w:color="auto" w:fill="auto"/>
            <w:noWrap/>
            <w:vAlign w:val="center"/>
            <w:hideMark/>
          </w:tcPr>
          <w:p w:rsidR="000E3C7C" w:rsidRPr="000E3C7C" w:rsidRDefault="000E3C7C" w:rsidP="000E3C7C">
            <w:pPr>
              <w:spacing w:after="0" w:line="240" w:lineRule="auto"/>
              <w:jc w:val="right"/>
              <w:rPr>
                <w:rFonts w:ascii="Times New Roman" w:eastAsia="Times New Roman" w:hAnsi="Times New Roman" w:cs="Times New Roman"/>
                <w:color w:val="000000"/>
                <w:sz w:val="24"/>
                <w:szCs w:val="24"/>
                <w:lang w:eastAsia="ru-RU"/>
              </w:rPr>
            </w:pPr>
            <w:r w:rsidRPr="000E3C7C">
              <w:rPr>
                <w:rFonts w:ascii="Times New Roman" w:eastAsia="Times New Roman" w:hAnsi="Times New Roman" w:cs="Times New Roman"/>
                <w:color w:val="000000"/>
                <w:sz w:val="24"/>
                <w:szCs w:val="24"/>
                <w:lang w:eastAsia="ru-RU"/>
              </w:rPr>
              <w:t>68</w:t>
            </w:r>
          </w:p>
        </w:tc>
        <w:tc>
          <w:tcPr>
            <w:tcW w:w="1134" w:type="dxa"/>
            <w:tcBorders>
              <w:top w:val="nil"/>
              <w:left w:val="nil"/>
              <w:bottom w:val="single" w:sz="4" w:space="0" w:color="000000"/>
              <w:right w:val="single" w:sz="4" w:space="0" w:color="000000"/>
            </w:tcBorders>
            <w:shd w:val="clear" w:color="auto" w:fill="auto"/>
            <w:noWrap/>
            <w:vAlign w:val="center"/>
            <w:hideMark/>
          </w:tcPr>
          <w:p w:rsidR="000E3C7C" w:rsidRPr="000E3C7C" w:rsidRDefault="000E3C7C" w:rsidP="000E3C7C">
            <w:pPr>
              <w:spacing w:after="0" w:line="240" w:lineRule="auto"/>
              <w:jc w:val="right"/>
              <w:rPr>
                <w:rFonts w:ascii="Times New Roman" w:eastAsia="Times New Roman" w:hAnsi="Times New Roman" w:cs="Times New Roman"/>
                <w:color w:val="000000"/>
                <w:sz w:val="24"/>
                <w:szCs w:val="24"/>
                <w:lang w:eastAsia="ru-RU"/>
              </w:rPr>
            </w:pPr>
            <w:r w:rsidRPr="000E3C7C">
              <w:rPr>
                <w:rFonts w:ascii="Times New Roman" w:eastAsia="Times New Roman" w:hAnsi="Times New Roman" w:cs="Times New Roman"/>
                <w:color w:val="000000"/>
                <w:sz w:val="24"/>
                <w:szCs w:val="24"/>
                <w:lang w:eastAsia="ru-RU"/>
              </w:rPr>
              <w:t>2 971,24</w:t>
            </w:r>
          </w:p>
        </w:tc>
        <w:tc>
          <w:tcPr>
            <w:tcW w:w="1116" w:type="dxa"/>
            <w:tcBorders>
              <w:top w:val="nil"/>
              <w:left w:val="nil"/>
              <w:bottom w:val="single" w:sz="4" w:space="0" w:color="000000"/>
              <w:right w:val="single" w:sz="4" w:space="0" w:color="000000"/>
            </w:tcBorders>
            <w:shd w:val="clear" w:color="auto" w:fill="auto"/>
            <w:noWrap/>
            <w:vAlign w:val="center"/>
            <w:hideMark/>
          </w:tcPr>
          <w:p w:rsidR="000E3C7C" w:rsidRPr="000E3C7C" w:rsidRDefault="000E3C7C" w:rsidP="000E3C7C">
            <w:pPr>
              <w:spacing w:after="0" w:line="240" w:lineRule="auto"/>
              <w:jc w:val="right"/>
              <w:rPr>
                <w:rFonts w:ascii="Times New Roman" w:eastAsia="Times New Roman" w:hAnsi="Times New Roman" w:cs="Times New Roman"/>
                <w:color w:val="000000"/>
                <w:sz w:val="24"/>
                <w:szCs w:val="24"/>
                <w:lang w:eastAsia="ru-RU"/>
              </w:rPr>
            </w:pPr>
            <w:r w:rsidRPr="000E3C7C">
              <w:rPr>
                <w:rFonts w:ascii="Times New Roman" w:eastAsia="Times New Roman" w:hAnsi="Times New Roman" w:cs="Times New Roman"/>
                <w:color w:val="000000"/>
                <w:sz w:val="24"/>
                <w:szCs w:val="24"/>
                <w:lang w:eastAsia="ru-RU"/>
              </w:rPr>
              <w:t>531,83</w:t>
            </w:r>
          </w:p>
        </w:tc>
        <w:tc>
          <w:tcPr>
            <w:tcW w:w="1418" w:type="dxa"/>
            <w:tcBorders>
              <w:top w:val="nil"/>
              <w:left w:val="nil"/>
              <w:bottom w:val="single" w:sz="4" w:space="0" w:color="000000"/>
              <w:right w:val="single" w:sz="4" w:space="0" w:color="000000"/>
            </w:tcBorders>
            <w:shd w:val="clear" w:color="auto" w:fill="auto"/>
            <w:noWrap/>
            <w:vAlign w:val="center"/>
            <w:hideMark/>
          </w:tcPr>
          <w:p w:rsidR="000E3C7C" w:rsidRPr="000E3C7C" w:rsidRDefault="000E3C7C" w:rsidP="000E3C7C">
            <w:pPr>
              <w:spacing w:after="0" w:line="240" w:lineRule="auto"/>
              <w:jc w:val="right"/>
              <w:rPr>
                <w:rFonts w:ascii="Times New Roman" w:eastAsia="Times New Roman" w:hAnsi="Times New Roman" w:cs="Times New Roman"/>
                <w:color w:val="000000"/>
                <w:sz w:val="24"/>
                <w:szCs w:val="24"/>
                <w:lang w:eastAsia="ru-RU"/>
              </w:rPr>
            </w:pPr>
            <w:r w:rsidRPr="000E3C7C">
              <w:rPr>
                <w:rFonts w:ascii="Times New Roman" w:eastAsia="Times New Roman" w:hAnsi="Times New Roman" w:cs="Times New Roman"/>
                <w:color w:val="000000"/>
                <w:sz w:val="24"/>
                <w:szCs w:val="24"/>
                <w:lang w:eastAsia="ru-RU"/>
              </w:rPr>
              <w:t>2 439,41</w:t>
            </w:r>
          </w:p>
        </w:tc>
      </w:tr>
      <w:tr w:rsidR="000E3C7C" w:rsidRPr="000E3C7C" w:rsidTr="00CB4787">
        <w:trPr>
          <w:trHeight w:val="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0E3C7C" w:rsidRPr="000E3C7C" w:rsidRDefault="000E3C7C" w:rsidP="00CB4787">
            <w:pPr>
              <w:spacing w:after="0" w:line="240" w:lineRule="auto"/>
              <w:rPr>
                <w:rFonts w:ascii="Times New Roman" w:eastAsia="Times New Roman" w:hAnsi="Times New Roman" w:cs="Times New Roman"/>
                <w:color w:val="000000"/>
                <w:sz w:val="24"/>
                <w:szCs w:val="24"/>
                <w:lang w:eastAsia="ru-RU"/>
              </w:rPr>
            </w:pPr>
            <w:r w:rsidRPr="000E3C7C">
              <w:rPr>
                <w:rFonts w:ascii="Times New Roman" w:eastAsia="Times New Roman" w:hAnsi="Times New Roman" w:cs="Times New Roman"/>
                <w:color w:val="000000"/>
                <w:sz w:val="24"/>
                <w:szCs w:val="24"/>
                <w:lang w:eastAsia="ru-RU"/>
              </w:rPr>
              <w:t xml:space="preserve">Всего по </w:t>
            </w:r>
            <w:r w:rsidR="00CB4787">
              <w:rPr>
                <w:rFonts w:ascii="Times New Roman" w:eastAsia="Times New Roman" w:hAnsi="Times New Roman" w:cs="Times New Roman"/>
                <w:color w:val="000000"/>
                <w:sz w:val="24"/>
                <w:szCs w:val="24"/>
                <w:lang w:eastAsia="ru-RU"/>
              </w:rPr>
              <w:t xml:space="preserve">1 </w:t>
            </w:r>
            <w:r w:rsidRPr="000E3C7C">
              <w:rPr>
                <w:rFonts w:ascii="Times New Roman" w:eastAsia="Times New Roman" w:hAnsi="Times New Roman" w:cs="Times New Roman"/>
                <w:color w:val="000000"/>
                <w:sz w:val="24"/>
                <w:szCs w:val="24"/>
                <w:lang w:eastAsia="ru-RU"/>
              </w:rPr>
              <w:t xml:space="preserve">этапу </w:t>
            </w:r>
          </w:p>
        </w:tc>
        <w:tc>
          <w:tcPr>
            <w:tcW w:w="1134" w:type="dxa"/>
            <w:tcBorders>
              <w:top w:val="nil"/>
              <w:left w:val="nil"/>
              <w:bottom w:val="single" w:sz="4" w:space="0" w:color="000000"/>
              <w:right w:val="single" w:sz="4" w:space="0" w:color="000000"/>
            </w:tcBorders>
            <w:shd w:val="clear" w:color="auto" w:fill="auto"/>
            <w:noWrap/>
            <w:vAlign w:val="center"/>
            <w:hideMark/>
          </w:tcPr>
          <w:p w:rsidR="000E3C7C" w:rsidRPr="000E3C7C" w:rsidRDefault="000E3C7C" w:rsidP="000E3C7C">
            <w:pPr>
              <w:spacing w:after="0" w:line="240" w:lineRule="auto"/>
              <w:jc w:val="right"/>
              <w:rPr>
                <w:rFonts w:ascii="Times New Roman" w:eastAsia="Times New Roman" w:hAnsi="Times New Roman" w:cs="Times New Roman"/>
                <w:color w:val="000000"/>
                <w:sz w:val="24"/>
                <w:szCs w:val="24"/>
                <w:lang w:eastAsia="ru-RU"/>
              </w:rPr>
            </w:pPr>
            <w:r w:rsidRPr="000E3C7C">
              <w:rPr>
                <w:rFonts w:ascii="Times New Roman" w:eastAsia="Times New Roman" w:hAnsi="Times New Roman" w:cs="Times New Roman"/>
                <w:color w:val="000000"/>
                <w:sz w:val="24"/>
                <w:szCs w:val="24"/>
                <w:lang w:eastAsia="ru-RU"/>
              </w:rPr>
              <w:t>81</w:t>
            </w:r>
          </w:p>
        </w:tc>
        <w:tc>
          <w:tcPr>
            <w:tcW w:w="850" w:type="dxa"/>
            <w:tcBorders>
              <w:top w:val="nil"/>
              <w:left w:val="nil"/>
              <w:bottom w:val="single" w:sz="4" w:space="0" w:color="000000"/>
              <w:right w:val="single" w:sz="4" w:space="0" w:color="000000"/>
            </w:tcBorders>
            <w:shd w:val="clear" w:color="auto" w:fill="auto"/>
            <w:noWrap/>
            <w:vAlign w:val="center"/>
            <w:hideMark/>
          </w:tcPr>
          <w:p w:rsidR="000E3C7C" w:rsidRPr="000E3C7C" w:rsidRDefault="000E3C7C" w:rsidP="000E3C7C">
            <w:pPr>
              <w:spacing w:after="0" w:line="240" w:lineRule="auto"/>
              <w:jc w:val="right"/>
              <w:rPr>
                <w:rFonts w:ascii="Times New Roman" w:eastAsia="Times New Roman" w:hAnsi="Times New Roman" w:cs="Times New Roman"/>
                <w:color w:val="000000"/>
                <w:sz w:val="24"/>
                <w:szCs w:val="24"/>
                <w:lang w:eastAsia="ru-RU"/>
              </w:rPr>
            </w:pPr>
            <w:r w:rsidRPr="000E3C7C">
              <w:rPr>
                <w:rFonts w:ascii="Times New Roman" w:eastAsia="Times New Roman" w:hAnsi="Times New Roman" w:cs="Times New Roman"/>
                <w:color w:val="000000"/>
                <w:sz w:val="24"/>
                <w:szCs w:val="24"/>
                <w:lang w:eastAsia="ru-RU"/>
              </w:rPr>
              <w:t>37</w:t>
            </w:r>
          </w:p>
        </w:tc>
        <w:tc>
          <w:tcPr>
            <w:tcW w:w="1134" w:type="dxa"/>
            <w:tcBorders>
              <w:top w:val="nil"/>
              <w:left w:val="nil"/>
              <w:bottom w:val="single" w:sz="4" w:space="0" w:color="000000"/>
              <w:right w:val="single" w:sz="4" w:space="0" w:color="000000"/>
            </w:tcBorders>
            <w:shd w:val="clear" w:color="auto" w:fill="auto"/>
            <w:noWrap/>
            <w:vAlign w:val="center"/>
            <w:hideMark/>
          </w:tcPr>
          <w:p w:rsidR="000E3C7C" w:rsidRPr="000E3C7C" w:rsidRDefault="000E3C7C" w:rsidP="000E3C7C">
            <w:pPr>
              <w:spacing w:after="0" w:line="240" w:lineRule="auto"/>
              <w:jc w:val="right"/>
              <w:rPr>
                <w:rFonts w:ascii="Times New Roman" w:eastAsia="Times New Roman" w:hAnsi="Times New Roman" w:cs="Times New Roman"/>
                <w:color w:val="000000"/>
                <w:sz w:val="24"/>
                <w:szCs w:val="24"/>
                <w:lang w:eastAsia="ru-RU"/>
              </w:rPr>
            </w:pPr>
            <w:r w:rsidRPr="000E3C7C">
              <w:rPr>
                <w:rFonts w:ascii="Times New Roman" w:eastAsia="Times New Roman" w:hAnsi="Times New Roman" w:cs="Times New Roman"/>
                <w:color w:val="000000"/>
                <w:sz w:val="24"/>
                <w:szCs w:val="24"/>
                <w:lang w:eastAsia="ru-RU"/>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0E3C7C" w:rsidRPr="000E3C7C" w:rsidRDefault="000E3C7C" w:rsidP="000E3C7C">
            <w:pPr>
              <w:spacing w:after="0" w:line="240" w:lineRule="auto"/>
              <w:jc w:val="right"/>
              <w:rPr>
                <w:rFonts w:ascii="Times New Roman" w:eastAsia="Times New Roman" w:hAnsi="Times New Roman" w:cs="Times New Roman"/>
                <w:color w:val="000000"/>
                <w:sz w:val="24"/>
                <w:szCs w:val="24"/>
                <w:lang w:eastAsia="ru-RU"/>
              </w:rPr>
            </w:pPr>
            <w:r w:rsidRPr="000E3C7C">
              <w:rPr>
                <w:rFonts w:ascii="Times New Roman" w:eastAsia="Times New Roman" w:hAnsi="Times New Roman" w:cs="Times New Roman"/>
                <w:color w:val="000000"/>
                <w:sz w:val="24"/>
                <w:szCs w:val="24"/>
                <w:lang w:eastAsia="ru-RU"/>
              </w:rPr>
              <w:t>33</w:t>
            </w:r>
          </w:p>
        </w:tc>
        <w:tc>
          <w:tcPr>
            <w:tcW w:w="1134" w:type="dxa"/>
            <w:tcBorders>
              <w:top w:val="nil"/>
              <w:left w:val="nil"/>
              <w:bottom w:val="single" w:sz="4" w:space="0" w:color="000000"/>
              <w:right w:val="single" w:sz="4" w:space="0" w:color="000000"/>
            </w:tcBorders>
            <w:shd w:val="clear" w:color="auto" w:fill="auto"/>
            <w:noWrap/>
            <w:vAlign w:val="center"/>
            <w:hideMark/>
          </w:tcPr>
          <w:p w:rsidR="000E3C7C" w:rsidRPr="000E3C7C" w:rsidRDefault="000E3C7C" w:rsidP="000E3C7C">
            <w:pPr>
              <w:spacing w:after="0" w:line="240" w:lineRule="auto"/>
              <w:jc w:val="right"/>
              <w:rPr>
                <w:rFonts w:ascii="Times New Roman" w:eastAsia="Times New Roman" w:hAnsi="Times New Roman" w:cs="Times New Roman"/>
                <w:color w:val="000000"/>
                <w:sz w:val="24"/>
                <w:szCs w:val="24"/>
                <w:lang w:eastAsia="ru-RU"/>
              </w:rPr>
            </w:pPr>
            <w:r w:rsidRPr="000E3C7C">
              <w:rPr>
                <w:rFonts w:ascii="Times New Roman" w:eastAsia="Times New Roman" w:hAnsi="Times New Roman" w:cs="Times New Roman"/>
                <w:color w:val="000000"/>
                <w:sz w:val="24"/>
                <w:szCs w:val="24"/>
                <w:lang w:eastAsia="ru-RU"/>
              </w:rPr>
              <w:t>1 271,60</w:t>
            </w:r>
          </w:p>
        </w:tc>
        <w:tc>
          <w:tcPr>
            <w:tcW w:w="1116" w:type="dxa"/>
            <w:tcBorders>
              <w:top w:val="nil"/>
              <w:left w:val="nil"/>
              <w:bottom w:val="single" w:sz="4" w:space="0" w:color="000000"/>
              <w:right w:val="single" w:sz="4" w:space="0" w:color="000000"/>
            </w:tcBorders>
            <w:shd w:val="clear" w:color="auto" w:fill="auto"/>
            <w:noWrap/>
            <w:vAlign w:val="center"/>
            <w:hideMark/>
          </w:tcPr>
          <w:p w:rsidR="000E3C7C" w:rsidRPr="000E3C7C" w:rsidRDefault="000E3C7C" w:rsidP="000E3C7C">
            <w:pPr>
              <w:spacing w:after="0" w:line="240" w:lineRule="auto"/>
              <w:jc w:val="right"/>
              <w:rPr>
                <w:rFonts w:ascii="Times New Roman" w:eastAsia="Times New Roman" w:hAnsi="Times New Roman" w:cs="Times New Roman"/>
                <w:color w:val="000000"/>
                <w:sz w:val="24"/>
                <w:szCs w:val="24"/>
                <w:lang w:eastAsia="ru-RU"/>
              </w:rPr>
            </w:pPr>
            <w:r w:rsidRPr="000E3C7C">
              <w:rPr>
                <w:rFonts w:ascii="Times New Roman" w:eastAsia="Times New Roman" w:hAnsi="Times New Roman" w:cs="Times New Roman"/>
                <w:color w:val="000000"/>
                <w:sz w:val="24"/>
                <w:szCs w:val="24"/>
                <w:lang w:eastAsia="ru-RU"/>
              </w:rPr>
              <w:t>127,66</w:t>
            </w:r>
          </w:p>
        </w:tc>
        <w:tc>
          <w:tcPr>
            <w:tcW w:w="1418" w:type="dxa"/>
            <w:tcBorders>
              <w:top w:val="nil"/>
              <w:left w:val="nil"/>
              <w:bottom w:val="single" w:sz="4" w:space="0" w:color="000000"/>
              <w:right w:val="single" w:sz="4" w:space="0" w:color="000000"/>
            </w:tcBorders>
            <w:shd w:val="clear" w:color="auto" w:fill="auto"/>
            <w:noWrap/>
            <w:vAlign w:val="center"/>
            <w:hideMark/>
          </w:tcPr>
          <w:p w:rsidR="000E3C7C" w:rsidRPr="000E3C7C" w:rsidRDefault="000E3C7C" w:rsidP="000E3C7C">
            <w:pPr>
              <w:spacing w:after="0" w:line="240" w:lineRule="auto"/>
              <w:jc w:val="right"/>
              <w:rPr>
                <w:rFonts w:ascii="Times New Roman" w:eastAsia="Times New Roman" w:hAnsi="Times New Roman" w:cs="Times New Roman"/>
                <w:color w:val="000000"/>
                <w:sz w:val="24"/>
                <w:szCs w:val="24"/>
                <w:lang w:eastAsia="ru-RU"/>
              </w:rPr>
            </w:pPr>
            <w:r w:rsidRPr="000E3C7C">
              <w:rPr>
                <w:rFonts w:ascii="Times New Roman" w:eastAsia="Times New Roman" w:hAnsi="Times New Roman" w:cs="Times New Roman"/>
                <w:color w:val="000000"/>
                <w:sz w:val="24"/>
                <w:szCs w:val="24"/>
                <w:lang w:eastAsia="ru-RU"/>
              </w:rPr>
              <w:t>1 143,94</w:t>
            </w:r>
          </w:p>
        </w:tc>
      </w:tr>
      <w:tr w:rsidR="000E3C7C" w:rsidRPr="000E3C7C" w:rsidTr="00CB4787">
        <w:trPr>
          <w:trHeight w:val="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0E3C7C" w:rsidRPr="000E3C7C" w:rsidRDefault="000E3C7C" w:rsidP="00CB4787">
            <w:pPr>
              <w:spacing w:after="0" w:line="240" w:lineRule="auto"/>
              <w:rPr>
                <w:rFonts w:ascii="Times New Roman" w:eastAsia="Times New Roman" w:hAnsi="Times New Roman" w:cs="Times New Roman"/>
                <w:color w:val="000000"/>
                <w:sz w:val="24"/>
                <w:szCs w:val="24"/>
                <w:lang w:eastAsia="ru-RU"/>
              </w:rPr>
            </w:pPr>
            <w:r w:rsidRPr="000E3C7C">
              <w:rPr>
                <w:rFonts w:ascii="Times New Roman" w:eastAsia="Times New Roman" w:hAnsi="Times New Roman" w:cs="Times New Roman"/>
                <w:color w:val="000000"/>
                <w:sz w:val="24"/>
                <w:szCs w:val="24"/>
                <w:lang w:eastAsia="ru-RU"/>
              </w:rPr>
              <w:t xml:space="preserve">Всего по </w:t>
            </w:r>
            <w:r w:rsidR="00CB4787">
              <w:rPr>
                <w:rFonts w:ascii="Times New Roman" w:eastAsia="Times New Roman" w:hAnsi="Times New Roman" w:cs="Times New Roman"/>
                <w:color w:val="000000"/>
                <w:sz w:val="24"/>
                <w:szCs w:val="24"/>
                <w:lang w:eastAsia="ru-RU"/>
              </w:rPr>
              <w:t xml:space="preserve">2 </w:t>
            </w:r>
            <w:r w:rsidRPr="000E3C7C">
              <w:rPr>
                <w:rFonts w:ascii="Times New Roman" w:eastAsia="Times New Roman" w:hAnsi="Times New Roman" w:cs="Times New Roman"/>
                <w:color w:val="000000"/>
                <w:sz w:val="24"/>
                <w:szCs w:val="24"/>
                <w:lang w:eastAsia="ru-RU"/>
              </w:rPr>
              <w:t xml:space="preserve">этапу </w:t>
            </w:r>
          </w:p>
        </w:tc>
        <w:tc>
          <w:tcPr>
            <w:tcW w:w="1134" w:type="dxa"/>
            <w:tcBorders>
              <w:top w:val="nil"/>
              <w:left w:val="nil"/>
              <w:bottom w:val="single" w:sz="4" w:space="0" w:color="000000"/>
              <w:right w:val="single" w:sz="4" w:space="0" w:color="000000"/>
            </w:tcBorders>
            <w:shd w:val="clear" w:color="auto" w:fill="auto"/>
            <w:noWrap/>
            <w:vAlign w:val="center"/>
            <w:hideMark/>
          </w:tcPr>
          <w:p w:rsidR="000E3C7C" w:rsidRPr="000E3C7C" w:rsidRDefault="000E3C7C" w:rsidP="000E3C7C">
            <w:pPr>
              <w:spacing w:after="0" w:line="240" w:lineRule="auto"/>
              <w:jc w:val="right"/>
              <w:rPr>
                <w:rFonts w:ascii="Times New Roman" w:eastAsia="Times New Roman" w:hAnsi="Times New Roman" w:cs="Times New Roman"/>
                <w:color w:val="000000"/>
                <w:sz w:val="24"/>
                <w:szCs w:val="24"/>
                <w:lang w:eastAsia="ru-RU"/>
              </w:rPr>
            </w:pPr>
            <w:r w:rsidRPr="000E3C7C">
              <w:rPr>
                <w:rFonts w:ascii="Times New Roman" w:eastAsia="Times New Roman" w:hAnsi="Times New Roman" w:cs="Times New Roman"/>
                <w:color w:val="000000"/>
                <w:sz w:val="24"/>
                <w:szCs w:val="24"/>
                <w:lang w:eastAsia="ru-RU"/>
              </w:rPr>
              <w:t>96</w:t>
            </w:r>
          </w:p>
        </w:tc>
        <w:tc>
          <w:tcPr>
            <w:tcW w:w="850" w:type="dxa"/>
            <w:tcBorders>
              <w:top w:val="nil"/>
              <w:left w:val="nil"/>
              <w:bottom w:val="single" w:sz="4" w:space="0" w:color="000000"/>
              <w:right w:val="single" w:sz="4" w:space="0" w:color="000000"/>
            </w:tcBorders>
            <w:shd w:val="clear" w:color="auto" w:fill="auto"/>
            <w:noWrap/>
            <w:vAlign w:val="center"/>
            <w:hideMark/>
          </w:tcPr>
          <w:p w:rsidR="000E3C7C" w:rsidRPr="000E3C7C" w:rsidRDefault="000E3C7C" w:rsidP="000E3C7C">
            <w:pPr>
              <w:spacing w:after="0" w:line="240" w:lineRule="auto"/>
              <w:jc w:val="right"/>
              <w:rPr>
                <w:rFonts w:ascii="Times New Roman" w:eastAsia="Times New Roman" w:hAnsi="Times New Roman" w:cs="Times New Roman"/>
                <w:color w:val="000000"/>
                <w:sz w:val="24"/>
                <w:szCs w:val="24"/>
                <w:lang w:eastAsia="ru-RU"/>
              </w:rPr>
            </w:pPr>
            <w:r w:rsidRPr="000E3C7C">
              <w:rPr>
                <w:rFonts w:ascii="Times New Roman" w:eastAsia="Times New Roman" w:hAnsi="Times New Roman" w:cs="Times New Roman"/>
                <w:color w:val="000000"/>
                <w:sz w:val="24"/>
                <w:szCs w:val="24"/>
                <w:lang w:eastAsia="ru-RU"/>
              </w:rPr>
              <w:t>46</w:t>
            </w:r>
          </w:p>
        </w:tc>
        <w:tc>
          <w:tcPr>
            <w:tcW w:w="1134" w:type="dxa"/>
            <w:tcBorders>
              <w:top w:val="nil"/>
              <w:left w:val="nil"/>
              <w:bottom w:val="single" w:sz="4" w:space="0" w:color="000000"/>
              <w:right w:val="single" w:sz="4" w:space="0" w:color="000000"/>
            </w:tcBorders>
            <w:shd w:val="clear" w:color="auto" w:fill="auto"/>
            <w:noWrap/>
            <w:vAlign w:val="center"/>
            <w:hideMark/>
          </w:tcPr>
          <w:p w:rsidR="000E3C7C" w:rsidRPr="000E3C7C" w:rsidRDefault="000E3C7C" w:rsidP="000E3C7C">
            <w:pPr>
              <w:spacing w:after="0" w:line="240" w:lineRule="auto"/>
              <w:jc w:val="right"/>
              <w:rPr>
                <w:rFonts w:ascii="Times New Roman" w:eastAsia="Times New Roman" w:hAnsi="Times New Roman" w:cs="Times New Roman"/>
                <w:color w:val="000000"/>
                <w:sz w:val="24"/>
                <w:szCs w:val="24"/>
                <w:lang w:eastAsia="ru-RU"/>
              </w:rPr>
            </w:pPr>
            <w:r w:rsidRPr="000E3C7C">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noWrap/>
            <w:vAlign w:val="center"/>
            <w:hideMark/>
          </w:tcPr>
          <w:p w:rsidR="000E3C7C" w:rsidRPr="000E3C7C" w:rsidRDefault="000E3C7C" w:rsidP="000E3C7C">
            <w:pPr>
              <w:spacing w:after="0" w:line="240" w:lineRule="auto"/>
              <w:jc w:val="right"/>
              <w:rPr>
                <w:rFonts w:ascii="Times New Roman" w:eastAsia="Times New Roman" w:hAnsi="Times New Roman" w:cs="Times New Roman"/>
                <w:color w:val="000000"/>
                <w:sz w:val="24"/>
                <w:szCs w:val="24"/>
                <w:lang w:eastAsia="ru-RU"/>
              </w:rPr>
            </w:pPr>
            <w:r w:rsidRPr="000E3C7C">
              <w:rPr>
                <w:rFonts w:ascii="Times New Roman" w:eastAsia="Times New Roman" w:hAnsi="Times New Roman" w:cs="Times New Roman"/>
                <w:color w:val="000000"/>
                <w:sz w:val="24"/>
                <w:szCs w:val="24"/>
                <w:lang w:eastAsia="ru-RU"/>
              </w:rPr>
              <w:t>35</w:t>
            </w:r>
          </w:p>
        </w:tc>
        <w:tc>
          <w:tcPr>
            <w:tcW w:w="1134" w:type="dxa"/>
            <w:tcBorders>
              <w:top w:val="nil"/>
              <w:left w:val="nil"/>
              <w:bottom w:val="single" w:sz="4" w:space="0" w:color="000000"/>
              <w:right w:val="single" w:sz="4" w:space="0" w:color="000000"/>
            </w:tcBorders>
            <w:shd w:val="clear" w:color="auto" w:fill="auto"/>
            <w:noWrap/>
            <w:vAlign w:val="center"/>
            <w:hideMark/>
          </w:tcPr>
          <w:p w:rsidR="000E3C7C" w:rsidRPr="000E3C7C" w:rsidRDefault="000E3C7C" w:rsidP="000E3C7C">
            <w:pPr>
              <w:spacing w:after="0" w:line="240" w:lineRule="auto"/>
              <w:jc w:val="right"/>
              <w:rPr>
                <w:rFonts w:ascii="Times New Roman" w:eastAsia="Times New Roman" w:hAnsi="Times New Roman" w:cs="Times New Roman"/>
                <w:color w:val="000000"/>
                <w:sz w:val="24"/>
                <w:szCs w:val="24"/>
                <w:lang w:eastAsia="ru-RU"/>
              </w:rPr>
            </w:pPr>
            <w:r w:rsidRPr="000E3C7C">
              <w:rPr>
                <w:rFonts w:ascii="Times New Roman" w:eastAsia="Times New Roman" w:hAnsi="Times New Roman" w:cs="Times New Roman"/>
                <w:color w:val="000000"/>
                <w:sz w:val="24"/>
                <w:szCs w:val="24"/>
                <w:lang w:eastAsia="ru-RU"/>
              </w:rPr>
              <w:t>1 699,64</w:t>
            </w:r>
          </w:p>
        </w:tc>
        <w:tc>
          <w:tcPr>
            <w:tcW w:w="1116" w:type="dxa"/>
            <w:tcBorders>
              <w:top w:val="nil"/>
              <w:left w:val="nil"/>
              <w:bottom w:val="single" w:sz="4" w:space="0" w:color="000000"/>
              <w:right w:val="single" w:sz="4" w:space="0" w:color="000000"/>
            </w:tcBorders>
            <w:shd w:val="clear" w:color="auto" w:fill="auto"/>
            <w:noWrap/>
            <w:vAlign w:val="center"/>
            <w:hideMark/>
          </w:tcPr>
          <w:p w:rsidR="000E3C7C" w:rsidRPr="000E3C7C" w:rsidRDefault="000E3C7C" w:rsidP="000E3C7C">
            <w:pPr>
              <w:spacing w:after="0" w:line="240" w:lineRule="auto"/>
              <w:jc w:val="right"/>
              <w:rPr>
                <w:rFonts w:ascii="Times New Roman" w:eastAsia="Times New Roman" w:hAnsi="Times New Roman" w:cs="Times New Roman"/>
                <w:color w:val="000000"/>
                <w:sz w:val="24"/>
                <w:szCs w:val="24"/>
                <w:lang w:eastAsia="ru-RU"/>
              </w:rPr>
            </w:pPr>
            <w:r w:rsidRPr="000E3C7C">
              <w:rPr>
                <w:rFonts w:ascii="Times New Roman" w:eastAsia="Times New Roman" w:hAnsi="Times New Roman" w:cs="Times New Roman"/>
                <w:color w:val="000000"/>
                <w:sz w:val="24"/>
                <w:szCs w:val="24"/>
                <w:lang w:eastAsia="ru-RU"/>
              </w:rPr>
              <w:t>404,17</w:t>
            </w:r>
          </w:p>
        </w:tc>
        <w:tc>
          <w:tcPr>
            <w:tcW w:w="1418" w:type="dxa"/>
            <w:tcBorders>
              <w:top w:val="nil"/>
              <w:left w:val="nil"/>
              <w:bottom w:val="single" w:sz="4" w:space="0" w:color="000000"/>
              <w:right w:val="single" w:sz="4" w:space="0" w:color="000000"/>
            </w:tcBorders>
            <w:shd w:val="clear" w:color="auto" w:fill="auto"/>
            <w:noWrap/>
            <w:vAlign w:val="center"/>
            <w:hideMark/>
          </w:tcPr>
          <w:p w:rsidR="000E3C7C" w:rsidRPr="000E3C7C" w:rsidRDefault="000E3C7C" w:rsidP="000E3C7C">
            <w:pPr>
              <w:spacing w:after="0" w:line="240" w:lineRule="auto"/>
              <w:jc w:val="right"/>
              <w:rPr>
                <w:rFonts w:ascii="Times New Roman" w:eastAsia="Times New Roman" w:hAnsi="Times New Roman" w:cs="Times New Roman"/>
                <w:color w:val="000000"/>
                <w:sz w:val="24"/>
                <w:szCs w:val="24"/>
                <w:lang w:eastAsia="ru-RU"/>
              </w:rPr>
            </w:pPr>
            <w:r w:rsidRPr="000E3C7C">
              <w:rPr>
                <w:rFonts w:ascii="Times New Roman" w:eastAsia="Times New Roman" w:hAnsi="Times New Roman" w:cs="Times New Roman"/>
                <w:color w:val="000000"/>
                <w:sz w:val="24"/>
                <w:szCs w:val="24"/>
                <w:lang w:eastAsia="ru-RU"/>
              </w:rPr>
              <w:t>1 295,47</w:t>
            </w:r>
          </w:p>
        </w:tc>
      </w:tr>
    </w:tbl>
    <w:p w:rsidR="00CB4787" w:rsidRDefault="00CB4787"/>
    <w:p w:rsidR="00CB4787" w:rsidRDefault="00CB4787">
      <w:pPr>
        <w:spacing w:after="0" w:line="240" w:lineRule="auto"/>
      </w:pPr>
      <w:r>
        <w:br w:type="page"/>
      </w:r>
    </w:p>
    <w:p w:rsidR="00CB4787" w:rsidRDefault="00CB4787" w:rsidP="00CB478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Pr="00CF4A8B">
        <w:rPr>
          <w:rFonts w:ascii="Times New Roman" w:hAnsi="Times New Roman" w:cs="Times New Roman"/>
          <w:sz w:val="24"/>
          <w:szCs w:val="24"/>
        </w:rPr>
        <w:t xml:space="preserve"> № </w:t>
      </w:r>
      <w:r>
        <w:rPr>
          <w:rFonts w:ascii="Times New Roman" w:hAnsi="Times New Roman" w:cs="Times New Roman"/>
          <w:sz w:val="24"/>
          <w:szCs w:val="24"/>
        </w:rPr>
        <w:t>4</w:t>
      </w:r>
      <w:r w:rsidRPr="00CF4A8B">
        <w:rPr>
          <w:rFonts w:ascii="Times New Roman" w:hAnsi="Times New Roman" w:cs="Times New Roman"/>
          <w:sz w:val="24"/>
          <w:szCs w:val="24"/>
        </w:rPr>
        <w:t xml:space="preserve"> </w:t>
      </w:r>
    </w:p>
    <w:p w:rsidR="00CB4787" w:rsidRDefault="00CB4787" w:rsidP="00CB478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муниципальной программе </w:t>
      </w:r>
    </w:p>
    <w:p w:rsidR="00CB4787" w:rsidRDefault="00CB4787" w:rsidP="00CB4787">
      <w:pPr>
        <w:spacing w:after="0" w:line="240" w:lineRule="auto"/>
        <w:jc w:val="right"/>
        <w:rPr>
          <w:rFonts w:ascii="Times New Roman" w:hAnsi="Times New Roman" w:cs="Times New Roman"/>
          <w:sz w:val="24"/>
          <w:szCs w:val="24"/>
        </w:rPr>
      </w:pPr>
      <w:r w:rsidRPr="00966D2C">
        <w:rPr>
          <w:rFonts w:ascii="Times New Roman" w:hAnsi="Times New Roman" w:cs="Times New Roman"/>
          <w:sz w:val="24"/>
          <w:szCs w:val="24"/>
        </w:rPr>
        <w:t xml:space="preserve">«Переселение граждан, </w:t>
      </w:r>
    </w:p>
    <w:p w:rsidR="00CB4787" w:rsidRDefault="00CB4787" w:rsidP="00CB4787">
      <w:pPr>
        <w:spacing w:after="0" w:line="240" w:lineRule="auto"/>
        <w:jc w:val="right"/>
        <w:rPr>
          <w:rFonts w:ascii="Times New Roman" w:hAnsi="Times New Roman" w:cs="Times New Roman"/>
          <w:sz w:val="24"/>
          <w:szCs w:val="24"/>
        </w:rPr>
      </w:pPr>
      <w:proofErr w:type="gramStart"/>
      <w:r w:rsidRPr="00966D2C">
        <w:rPr>
          <w:rFonts w:ascii="Times New Roman" w:hAnsi="Times New Roman" w:cs="Times New Roman"/>
          <w:sz w:val="24"/>
          <w:szCs w:val="24"/>
        </w:rPr>
        <w:t>проживающих</w:t>
      </w:r>
      <w:proofErr w:type="gramEnd"/>
      <w:r w:rsidRPr="00966D2C">
        <w:rPr>
          <w:rFonts w:ascii="Times New Roman" w:hAnsi="Times New Roman" w:cs="Times New Roman"/>
          <w:sz w:val="24"/>
          <w:szCs w:val="24"/>
        </w:rPr>
        <w:t xml:space="preserve"> на территории </w:t>
      </w:r>
    </w:p>
    <w:p w:rsidR="00CB4787" w:rsidRDefault="00CB4787" w:rsidP="00CB4787">
      <w:pPr>
        <w:spacing w:after="0" w:line="240" w:lineRule="auto"/>
        <w:jc w:val="right"/>
        <w:rPr>
          <w:rFonts w:ascii="Times New Roman" w:hAnsi="Times New Roman" w:cs="Times New Roman"/>
          <w:sz w:val="24"/>
          <w:szCs w:val="24"/>
        </w:rPr>
      </w:pPr>
      <w:r w:rsidRPr="00966D2C">
        <w:rPr>
          <w:rFonts w:ascii="Times New Roman" w:hAnsi="Times New Roman" w:cs="Times New Roman"/>
          <w:sz w:val="24"/>
          <w:szCs w:val="24"/>
        </w:rPr>
        <w:t xml:space="preserve"> Вахрушевского городского поселения  </w:t>
      </w:r>
    </w:p>
    <w:p w:rsidR="00CB4787" w:rsidRDefault="00CB4787" w:rsidP="00CB4787">
      <w:pPr>
        <w:spacing w:after="0" w:line="240" w:lineRule="auto"/>
        <w:jc w:val="right"/>
        <w:rPr>
          <w:rFonts w:ascii="Times New Roman" w:hAnsi="Times New Roman" w:cs="Times New Roman"/>
          <w:sz w:val="24"/>
          <w:szCs w:val="24"/>
        </w:rPr>
      </w:pPr>
      <w:r w:rsidRPr="00966D2C">
        <w:rPr>
          <w:rFonts w:ascii="Times New Roman" w:hAnsi="Times New Roman" w:cs="Times New Roman"/>
          <w:sz w:val="24"/>
          <w:szCs w:val="24"/>
        </w:rPr>
        <w:t>из аварийного жилищного фонда,</w:t>
      </w:r>
    </w:p>
    <w:p w:rsidR="00CB4787" w:rsidRDefault="00CB4787" w:rsidP="00CB4787">
      <w:pPr>
        <w:spacing w:after="0" w:line="240" w:lineRule="auto"/>
        <w:jc w:val="right"/>
        <w:rPr>
          <w:rFonts w:ascii="Times New Roman" w:hAnsi="Times New Roman" w:cs="Times New Roman"/>
          <w:sz w:val="24"/>
          <w:szCs w:val="24"/>
        </w:rPr>
      </w:pPr>
      <w:r w:rsidRPr="00966D2C">
        <w:rPr>
          <w:rFonts w:ascii="Times New Roman" w:hAnsi="Times New Roman" w:cs="Times New Roman"/>
          <w:sz w:val="24"/>
          <w:szCs w:val="24"/>
        </w:rPr>
        <w:t xml:space="preserve"> </w:t>
      </w:r>
      <w:proofErr w:type="gramStart"/>
      <w:r w:rsidRPr="00966D2C">
        <w:rPr>
          <w:rFonts w:ascii="Times New Roman" w:hAnsi="Times New Roman" w:cs="Times New Roman"/>
          <w:sz w:val="24"/>
          <w:szCs w:val="24"/>
        </w:rPr>
        <w:t xml:space="preserve">признанного непригодным для проживания» </w:t>
      </w:r>
      <w:proofErr w:type="gramEnd"/>
    </w:p>
    <w:p w:rsidR="00CB4787" w:rsidRPr="00CF4A8B" w:rsidRDefault="00CB4787" w:rsidP="00CB4787">
      <w:pPr>
        <w:spacing w:after="0" w:line="240" w:lineRule="auto"/>
        <w:jc w:val="right"/>
        <w:rPr>
          <w:rFonts w:ascii="Times New Roman" w:eastAsia="Times New Roman" w:hAnsi="Times New Roman" w:cs="Times New Roman"/>
          <w:spacing w:val="-2"/>
          <w:sz w:val="24"/>
          <w:szCs w:val="24"/>
        </w:rPr>
      </w:pPr>
      <w:r w:rsidRPr="00966D2C">
        <w:rPr>
          <w:rFonts w:ascii="Times New Roman" w:hAnsi="Times New Roman" w:cs="Times New Roman"/>
          <w:sz w:val="24"/>
          <w:szCs w:val="24"/>
        </w:rPr>
        <w:t>на 2020 - 2025 годы.</w:t>
      </w:r>
    </w:p>
    <w:p w:rsidR="00CB4787" w:rsidRDefault="00CB4787" w:rsidP="00FF4F29">
      <w:pPr>
        <w:jc w:val="center"/>
      </w:pPr>
    </w:p>
    <w:p w:rsidR="00FF4F29" w:rsidRDefault="00FF4F29" w:rsidP="00FF4F29">
      <w:pPr>
        <w:jc w:val="center"/>
        <w:rPr>
          <w:rFonts w:ascii="Times New Roman" w:hAnsi="Times New Roman" w:cs="Times New Roman"/>
          <w:b/>
          <w:sz w:val="24"/>
          <w:szCs w:val="24"/>
        </w:rPr>
      </w:pPr>
      <w:r w:rsidRPr="00FF4F29">
        <w:rPr>
          <w:rFonts w:ascii="Times New Roman" w:hAnsi="Times New Roman" w:cs="Times New Roman"/>
          <w:b/>
          <w:sz w:val="24"/>
          <w:szCs w:val="24"/>
        </w:rPr>
        <w:t>Планируемые показатели выполнения адресной программы</w:t>
      </w:r>
    </w:p>
    <w:tbl>
      <w:tblPr>
        <w:tblStyle w:val="af4"/>
        <w:tblW w:w="5233" w:type="pct"/>
        <w:tblInd w:w="-751" w:type="dxa"/>
        <w:tblLayout w:type="fixed"/>
        <w:tblLook w:val="04A0" w:firstRow="1" w:lastRow="0" w:firstColumn="1" w:lastColumn="0" w:noHBand="0" w:noVBand="1"/>
      </w:tblPr>
      <w:tblGrid>
        <w:gridCol w:w="482"/>
        <w:gridCol w:w="1645"/>
        <w:gridCol w:w="1114"/>
        <w:gridCol w:w="1118"/>
        <w:gridCol w:w="1142"/>
        <w:gridCol w:w="976"/>
        <w:gridCol w:w="1368"/>
        <w:gridCol w:w="912"/>
        <w:gridCol w:w="1260"/>
      </w:tblGrid>
      <w:tr w:rsidR="00EA43A9" w:rsidRPr="00E1576A" w:rsidTr="00134917">
        <w:trPr>
          <w:trHeight w:val="645"/>
        </w:trPr>
        <w:tc>
          <w:tcPr>
            <w:tcW w:w="241" w:type="pct"/>
            <w:vMerge w:val="restar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 xml:space="preserve">№ </w:t>
            </w:r>
            <w:proofErr w:type="gramStart"/>
            <w:r w:rsidRPr="00E1576A">
              <w:rPr>
                <w:rFonts w:ascii="Times New Roman" w:hAnsi="Times New Roman" w:cs="Times New Roman"/>
                <w:sz w:val="20"/>
                <w:szCs w:val="20"/>
              </w:rPr>
              <w:t>п</w:t>
            </w:r>
            <w:proofErr w:type="gramEnd"/>
            <w:r w:rsidRPr="00E1576A">
              <w:rPr>
                <w:rFonts w:ascii="Times New Roman" w:hAnsi="Times New Roman" w:cs="Times New Roman"/>
                <w:sz w:val="20"/>
                <w:szCs w:val="20"/>
              </w:rPr>
              <w:t>/п</w:t>
            </w:r>
          </w:p>
        </w:tc>
        <w:tc>
          <w:tcPr>
            <w:tcW w:w="821" w:type="pct"/>
            <w:vMerge w:val="restar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Наименование муниципального образования</w:t>
            </w:r>
          </w:p>
        </w:tc>
        <w:tc>
          <w:tcPr>
            <w:tcW w:w="3938" w:type="pct"/>
            <w:gridSpan w:val="7"/>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Расселение в рамках программы, связанное с приобретением жилых помещений за счет бюджетных средств</w:t>
            </w:r>
          </w:p>
        </w:tc>
      </w:tr>
      <w:tr w:rsidR="00EA43A9" w:rsidRPr="00E1576A" w:rsidTr="00134917">
        <w:trPr>
          <w:trHeight w:val="405"/>
        </w:trPr>
        <w:tc>
          <w:tcPr>
            <w:tcW w:w="241" w:type="pct"/>
            <w:vMerge/>
            <w:hideMark/>
          </w:tcPr>
          <w:p w:rsidR="00EA43A9" w:rsidRPr="00E1576A" w:rsidRDefault="00EA43A9" w:rsidP="003275EC">
            <w:pPr>
              <w:rPr>
                <w:rFonts w:ascii="Times New Roman" w:hAnsi="Times New Roman" w:cs="Times New Roman"/>
                <w:sz w:val="20"/>
                <w:szCs w:val="20"/>
              </w:rPr>
            </w:pPr>
          </w:p>
        </w:tc>
        <w:tc>
          <w:tcPr>
            <w:tcW w:w="821" w:type="pct"/>
            <w:vMerge/>
            <w:hideMark/>
          </w:tcPr>
          <w:p w:rsidR="00EA43A9" w:rsidRPr="00E1576A" w:rsidRDefault="00EA43A9" w:rsidP="003275EC">
            <w:pPr>
              <w:rPr>
                <w:rFonts w:ascii="Times New Roman" w:hAnsi="Times New Roman" w:cs="Times New Roman"/>
                <w:sz w:val="20"/>
                <w:szCs w:val="20"/>
              </w:rPr>
            </w:pPr>
          </w:p>
        </w:tc>
        <w:tc>
          <w:tcPr>
            <w:tcW w:w="1114" w:type="pct"/>
            <w:gridSpan w:val="2"/>
            <w:vMerge w:val="restar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Всего:</w:t>
            </w:r>
          </w:p>
        </w:tc>
        <w:tc>
          <w:tcPr>
            <w:tcW w:w="2824" w:type="pct"/>
            <w:gridSpan w:val="5"/>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в том числе:</w:t>
            </w:r>
          </w:p>
        </w:tc>
      </w:tr>
      <w:tr w:rsidR="00EA43A9" w:rsidRPr="00E1576A" w:rsidTr="00134917">
        <w:trPr>
          <w:trHeight w:val="945"/>
        </w:trPr>
        <w:tc>
          <w:tcPr>
            <w:tcW w:w="241" w:type="pct"/>
            <w:vMerge/>
            <w:hideMark/>
          </w:tcPr>
          <w:p w:rsidR="00EA43A9" w:rsidRPr="00E1576A" w:rsidRDefault="00EA43A9" w:rsidP="003275EC">
            <w:pPr>
              <w:rPr>
                <w:rFonts w:ascii="Times New Roman" w:hAnsi="Times New Roman" w:cs="Times New Roman"/>
                <w:sz w:val="20"/>
                <w:szCs w:val="20"/>
              </w:rPr>
            </w:pPr>
          </w:p>
        </w:tc>
        <w:tc>
          <w:tcPr>
            <w:tcW w:w="821" w:type="pct"/>
            <w:vMerge/>
            <w:hideMark/>
          </w:tcPr>
          <w:p w:rsidR="00EA43A9" w:rsidRPr="00E1576A" w:rsidRDefault="00EA43A9" w:rsidP="003275EC">
            <w:pPr>
              <w:rPr>
                <w:rFonts w:ascii="Times New Roman" w:hAnsi="Times New Roman" w:cs="Times New Roman"/>
                <w:sz w:val="20"/>
                <w:szCs w:val="20"/>
              </w:rPr>
            </w:pPr>
          </w:p>
        </w:tc>
        <w:tc>
          <w:tcPr>
            <w:tcW w:w="1114" w:type="pct"/>
            <w:gridSpan w:val="2"/>
            <w:vMerge/>
            <w:hideMark/>
          </w:tcPr>
          <w:p w:rsidR="00EA43A9" w:rsidRPr="00E1576A" w:rsidRDefault="00EA43A9" w:rsidP="003275EC">
            <w:pPr>
              <w:rPr>
                <w:rFonts w:ascii="Times New Roman" w:hAnsi="Times New Roman" w:cs="Times New Roman"/>
                <w:sz w:val="20"/>
                <w:szCs w:val="20"/>
              </w:rPr>
            </w:pPr>
          </w:p>
        </w:tc>
        <w:tc>
          <w:tcPr>
            <w:tcW w:w="1740" w:type="pct"/>
            <w:gridSpan w:val="3"/>
            <w:vMerge w:val="restar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Строительство домов</w:t>
            </w:r>
          </w:p>
        </w:tc>
        <w:tc>
          <w:tcPr>
            <w:tcW w:w="1084" w:type="pct"/>
            <w:gridSpan w:val="2"/>
            <w:vMerge w:val="restar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Приобретение жилых помещений у лиц, не являющихся застройщиками</w:t>
            </w:r>
          </w:p>
        </w:tc>
      </w:tr>
      <w:tr w:rsidR="00EA43A9" w:rsidRPr="00E1576A" w:rsidTr="00134917">
        <w:trPr>
          <w:trHeight w:val="464"/>
        </w:trPr>
        <w:tc>
          <w:tcPr>
            <w:tcW w:w="241" w:type="pct"/>
            <w:vMerge/>
            <w:hideMark/>
          </w:tcPr>
          <w:p w:rsidR="00EA43A9" w:rsidRPr="00E1576A" w:rsidRDefault="00EA43A9" w:rsidP="003275EC">
            <w:pPr>
              <w:rPr>
                <w:rFonts w:ascii="Times New Roman" w:hAnsi="Times New Roman" w:cs="Times New Roman"/>
                <w:sz w:val="20"/>
                <w:szCs w:val="20"/>
              </w:rPr>
            </w:pPr>
          </w:p>
        </w:tc>
        <w:tc>
          <w:tcPr>
            <w:tcW w:w="821" w:type="pct"/>
            <w:vMerge/>
            <w:hideMark/>
          </w:tcPr>
          <w:p w:rsidR="00EA43A9" w:rsidRPr="00E1576A" w:rsidRDefault="00EA43A9" w:rsidP="003275EC">
            <w:pPr>
              <w:rPr>
                <w:rFonts w:ascii="Times New Roman" w:hAnsi="Times New Roman" w:cs="Times New Roman"/>
                <w:sz w:val="20"/>
                <w:szCs w:val="20"/>
              </w:rPr>
            </w:pPr>
          </w:p>
        </w:tc>
        <w:tc>
          <w:tcPr>
            <w:tcW w:w="1114" w:type="pct"/>
            <w:gridSpan w:val="2"/>
            <w:vMerge/>
            <w:hideMark/>
          </w:tcPr>
          <w:p w:rsidR="00EA43A9" w:rsidRPr="00E1576A" w:rsidRDefault="00EA43A9" w:rsidP="003275EC">
            <w:pPr>
              <w:rPr>
                <w:rFonts w:ascii="Times New Roman" w:hAnsi="Times New Roman" w:cs="Times New Roman"/>
                <w:sz w:val="20"/>
                <w:szCs w:val="20"/>
              </w:rPr>
            </w:pPr>
          </w:p>
        </w:tc>
        <w:tc>
          <w:tcPr>
            <w:tcW w:w="1740" w:type="pct"/>
            <w:gridSpan w:val="3"/>
            <w:vMerge/>
            <w:hideMark/>
          </w:tcPr>
          <w:p w:rsidR="00EA43A9" w:rsidRPr="00E1576A" w:rsidRDefault="00EA43A9" w:rsidP="003275EC">
            <w:pPr>
              <w:rPr>
                <w:rFonts w:ascii="Times New Roman" w:hAnsi="Times New Roman" w:cs="Times New Roman"/>
                <w:sz w:val="20"/>
                <w:szCs w:val="20"/>
              </w:rPr>
            </w:pPr>
          </w:p>
        </w:tc>
        <w:tc>
          <w:tcPr>
            <w:tcW w:w="1084" w:type="pct"/>
            <w:gridSpan w:val="2"/>
            <w:vMerge/>
            <w:hideMark/>
          </w:tcPr>
          <w:p w:rsidR="00EA43A9" w:rsidRPr="00E1576A" w:rsidRDefault="00EA43A9" w:rsidP="003275EC">
            <w:pPr>
              <w:rPr>
                <w:rFonts w:ascii="Times New Roman" w:hAnsi="Times New Roman" w:cs="Times New Roman"/>
                <w:sz w:val="20"/>
                <w:szCs w:val="20"/>
              </w:rPr>
            </w:pPr>
          </w:p>
        </w:tc>
      </w:tr>
      <w:tr w:rsidR="00EA43A9" w:rsidRPr="00E1576A" w:rsidTr="00134917">
        <w:trPr>
          <w:trHeight w:val="1110"/>
        </w:trPr>
        <w:tc>
          <w:tcPr>
            <w:tcW w:w="241" w:type="pct"/>
            <w:vMerge/>
            <w:hideMark/>
          </w:tcPr>
          <w:p w:rsidR="00EA43A9" w:rsidRPr="00E1576A" w:rsidRDefault="00EA43A9" w:rsidP="003275EC">
            <w:pPr>
              <w:rPr>
                <w:rFonts w:ascii="Times New Roman" w:hAnsi="Times New Roman" w:cs="Times New Roman"/>
                <w:sz w:val="20"/>
                <w:szCs w:val="20"/>
              </w:rPr>
            </w:pPr>
          </w:p>
        </w:tc>
        <w:tc>
          <w:tcPr>
            <w:tcW w:w="821" w:type="pct"/>
            <w:vMerge/>
            <w:hideMark/>
          </w:tcPr>
          <w:p w:rsidR="00EA43A9" w:rsidRPr="00E1576A" w:rsidRDefault="00EA43A9" w:rsidP="003275EC">
            <w:pPr>
              <w:rPr>
                <w:rFonts w:ascii="Times New Roman" w:hAnsi="Times New Roman" w:cs="Times New Roman"/>
                <w:sz w:val="20"/>
                <w:szCs w:val="20"/>
              </w:rPr>
            </w:pPr>
          </w:p>
        </w:tc>
        <w:tc>
          <w:tcPr>
            <w:tcW w:w="556"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Расселяемая площадь</w:t>
            </w:r>
          </w:p>
        </w:tc>
        <w:tc>
          <w:tcPr>
            <w:tcW w:w="558"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Приобретаемая площадь</w:t>
            </w:r>
          </w:p>
        </w:tc>
        <w:tc>
          <w:tcPr>
            <w:tcW w:w="570"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Стоимость</w:t>
            </w:r>
          </w:p>
        </w:tc>
        <w:tc>
          <w:tcPr>
            <w:tcW w:w="487"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Приобретаемая площадь</w:t>
            </w:r>
          </w:p>
        </w:tc>
        <w:tc>
          <w:tcPr>
            <w:tcW w:w="683"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Стоимость</w:t>
            </w:r>
          </w:p>
        </w:tc>
        <w:tc>
          <w:tcPr>
            <w:tcW w:w="455"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Приобретаемая площадь</w:t>
            </w:r>
          </w:p>
        </w:tc>
        <w:tc>
          <w:tcPr>
            <w:tcW w:w="629"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Стоимость</w:t>
            </w:r>
          </w:p>
        </w:tc>
      </w:tr>
      <w:tr w:rsidR="00EA43A9" w:rsidRPr="00E1576A" w:rsidTr="00134917">
        <w:trPr>
          <w:trHeight w:val="405"/>
        </w:trPr>
        <w:tc>
          <w:tcPr>
            <w:tcW w:w="241" w:type="pct"/>
            <w:vMerge/>
            <w:hideMark/>
          </w:tcPr>
          <w:p w:rsidR="00EA43A9" w:rsidRPr="00E1576A" w:rsidRDefault="00EA43A9" w:rsidP="003275EC">
            <w:pPr>
              <w:rPr>
                <w:rFonts w:ascii="Times New Roman" w:hAnsi="Times New Roman" w:cs="Times New Roman"/>
                <w:sz w:val="20"/>
                <w:szCs w:val="20"/>
              </w:rPr>
            </w:pPr>
          </w:p>
        </w:tc>
        <w:tc>
          <w:tcPr>
            <w:tcW w:w="821" w:type="pct"/>
            <w:vMerge/>
            <w:hideMark/>
          </w:tcPr>
          <w:p w:rsidR="00EA43A9" w:rsidRPr="00E1576A" w:rsidRDefault="00EA43A9" w:rsidP="003275EC">
            <w:pPr>
              <w:rPr>
                <w:rFonts w:ascii="Times New Roman" w:hAnsi="Times New Roman" w:cs="Times New Roman"/>
                <w:sz w:val="20"/>
                <w:szCs w:val="20"/>
              </w:rPr>
            </w:pPr>
          </w:p>
        </w:tc>
        <w:tc>
          <w:tcPr>
            <w:tcW w:w="556"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кв. м</w:t>
            </w:r>
          </w:p>
        </w:tc>
        <w:tc>
          <w:tcPr>
            <w:tcW w:w="558"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кв. м</w:t>
            </w:r>
          </w:p>
        </w:tc>
        <w:tc>
          <w:tcPr>
            <w:tcW w:w="570"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руб.</w:t>
            </w:r>
          </w:p>
        </w:tc>
        <w:tc>
          <w:tcPr>
            <w:tcW w:w="487" w:type="pct"/>
            <w:noWrap/>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кв. м</w:t>
            </w:r>
          </w:p>
        </w:tc>
        <w:tc>
          <w:tcPr>
            <w:tcW w:w="683" w:type="pct"/>
            <w:noWrap/>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руб.</w:t>
            </w:r>
          </w:p>
        </w:tc>
        <w:tc>
          <w:tcPr>
            <w:tcW w:w="455"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кв. м</w:t>
            </w:r>
          </w:p>
        </w:tc>
        <w:tc>
          <w:tcPr>
            <w:tcW w:w="629"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руб.</w:t>
            </w:r>
          </w:p>
        </w:tc>
      </w:tr>
      <w:tr w:rsidR="00EA43A9" w:rsidRPr="00E1576A" w:rsidTr="00134917">
        <w:trPr>
          <w:trHeight w:val="405"/>
        </w:trPr>
        <w:tc>
          <w:tcPr>
            <w:tcW w:w="241"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1</w:t>
            </w:r>
          </w:p>
        </w:tc>
        <w:tc>
          <w:tcPr>
            <w:tcW w:w="821" w:type="pct"/>
            <w:noWrap/>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2</w:t>
            </w:r>
          </w:p>
        </w:tc>
        <w:tc>
          <w:tcPr>
            <w:tcW w:w="556"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4</w:t>
            </w:r>
          </w:p>
        </w:tc>
        <w:tc>
          <w:tcPr>
            <w:tcW w:w="558"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5</w:t>
            </w:r>
          </w:p>
        </w:tc>
        <w:tc>
          <w:tcPr>
            <w:tcW w:w="570"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6</w:t>
            </w:r>
          </w:p>
        </w:tc>
        <w:tc>
          <w:tcPr>
            <w:tcW w:w="487" w:type="pct"/>
            <w:noWrap/>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7</w:t>
            </w:r>
          </w:p>
        </w:tc>
        <w:tc>
          <w:tcPr>
            <w:tcW w:w="683" w:type="pct"/>
            <w:noWrap/>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8</w:t>
            </w:r>
          </w:p>
        </w:tc>
        <w:tc>
          <w:tcPr>
            <w:tcW w:w="455"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9</w:t>
            </w:r>
          </w:p>
        </w:tc>
        <w:tc>
          <w:tcPr>
            <w:tcW w:w="629"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10</w:t>
            </w:r>
          </w:p>
        </w:tc>
      </w:tr>
      <w:tr w:rsidR="00EA43A9" w:rsidRPr="00E1576A" w:rsidTr="00134917">
        <w:trPr>
          <w:trHeight w:val="1961"/>
        </w:trPr>
        <w:tc>
          <w:tcPr>
            <w:tcW w:w="241" w:type="pct"/>
            <w:hideMark/>
          </w:tcPr>
          <w:p w:rsidR="00EA43A9" w:rsidRPr="00E1576A" w:rsidRDefault="00EA43A9" w:rsidP="003275EC">
            <w:pPr>
              <w:rPr>
                <w:rFonts w:ascii="Times New Roman" w:hAnsi="Times New Roman" w:cs="Times New Roman"/>
                <w:sz w:val="20"/>
                <w:szCs w:val="20"/>
              </w:rPr>
            </w:pPr>
            <w:r w:rsidRPr="00E1576A">
              <w:rPr>
                <w:rFonts w:ascii="Times New Roman" w:hAnsi="Times New Roman" w:cs="Times New Roman"/>
                <w:sz w:val="20"/>
                <w:szCs w:val="20"/>
              </w:rPr>
              <w:t> </w:t>
            </w:r>
          </w:p>
        </w:tc>
        <w:tc>
          <w:tcPr>
            <w:tcW w:w="821" w:type="pct"/>
            <w:vAlign w:val="center"/>
            <w:hideMark/>
          </w:tcPr>
          <w:p w:rsidR="00EA43A9" w:rsidRPr="003275EC" w:rsidRDefault="00EA43A9" w:rsidP="003275EC">
            <w:pPr>
              <w:rPr>
                <w:rFonts w:ascii="Times New Roman" w:hAnsi="Times New Roman" w:cs="Times New Roman"/>
                <w:sz w:val="20"/>
                <w:szCs w:val="20"/>
              </w:rPr>
            </w:pPr>
            <w:r w:rsidRPr="003275EC">
              <w:rPr>
                <w:rFonts w:ascii="Times New Roman" w:hAnsi="Times New Roman" w:cs="Times New Roman"/>
                <w:sz w:val="20"/>
                <w:szCs w:val="20"/>
              </w:rPr>
              <w:t>Всего по программе переселения, в рамках которой предусмотрено финансирова</w:t>
            </w:r>
            <w:r w:rsidR="00134917">
              <w:rPr>
                <w:rFonts w:ascii="Times New Roman" w:hAnsi="Times New Roman" w:cs="Times New Roman"/>
                <w:sz w:val="20"/>
                <w:szCs w:val="20"/>
              </w:rPr>
              <w:t>ние за счет средств Фонда</w:t>
            </w:r>
            <w:proofErr w:type="gramStart"/>
            <w:r w:rsidRPr="003275EC">
              <w:rPr>
                <w:rFonts w:ascii="Times New Roman" w:hAnsi="Times New Roman" w:cs="Times New Roman"/>
                <w:sz w:val="20"/>
                <w:szCs w:val="20"/>
              </w:rPr>
              <w:t>.:</w:t>
            </w:r>
            <w:proofErr w:type="gramEnd"/>
          </w:p>
        </w:tc>
        <w:tc>
          <w:tcPr>
            <w:tcW w:w="556"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2 9</w:t>
            </w:r>
            <w:r>
              <w:rPr>
                <w:rFonts w:ascii="Times New Roman" w:hAnsi="Times New Roman" w:cs="Times New Roman"/>
                <w:sz w:val="20"/>
                <w:szCs w:val="20"/>
              </w:rPr>
              <w:t>7</w:t>
            </w:r>
            <w:r w:rsidRPr="00E1576A">
              <w:rPr>
                <w:rFonts w:ascii="Times New Roman" w:hAnsi="Times New Roman" w:cs="Times New Roman"/>
                <w:sz w:val="20"/>
                <w:szCs w:val="20"/>
              </w:rPr>
              <w:t>1,24</w:t>
            </w:r>
          </w:p>
        </w:tc>
        <w:tc>
          <w:tcPr>
            <w:tcW w:w="558"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2 9</w:t>
            </w:r>
            <w:r>
              <w:rPr>
                <w:rFonts w:ascii="Times New Roman" w:hAnsi="Times New Roman" w:cs="Times New Roman"/>
                <w:sz w:val="20"/>
                <w:szCs w:val="20"/>
              </w:rPr>
              <w:t>7</w:t>
            </w:r>
            <w:r w:rsidRPr="00E1576A">
              <w:rPr>
                <w:rFonts w:ascii="Times New Roman" w:hAnsi="Times New Roman" w:cs="Times New Roman"/>
                <w:sz w:val="20"/>
                <w:szCs w:val="20"/>
              </w:rPr>
              <w:t>1,24</w:t>
            </w:r>
          </w:p>
        </w:tc>
        <w:tc>
          <w:tcPr>
            <w:tcW w:w="570"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104</w:t>
            </w:r>
            <w:r>
              <w:rPr>
                <w:rFonts w:ascii="Times New Roman" w:hAnsi="Times New Roman" w:cs="Times New Roman"/>
                <w:sz w:val="20"/>
                <w:szCs w:val="20"/>
              </w:rPr>
              <w:t> </w:t>
            </w:r>
            <w:r w:rsidRPr="00E1576A">
              <w:rPr>
                <w:rFonts w:ascii="Times New Roman" w:hAnsi="Times New Roman" w:cs="Times New Roman"/>
                <w:sz w:val="20"/>
                <w:szCs w:val="20"/>
              </w:rPr>
              <w:t>543</w:t>
            </w:r>
            <w:r>
              <w:rPr>
                <w:rFonts w:ascii="Times New Roman" w:hAnsi="Times New Roman" w:cs="Times New Roman"/>
                <w:sz w:val="20"/>
                <w:szCs w:val="20"/>
              </w:rPr>
              <w:t xml:space="preserve"> </w:t>
            </w:r>
            <w:r w:rsidRPr="00E1576A">
              <w:rPr>
                <w:rFonts w:ascii="Times New Roman" w:hAnsi="Times New Roman" w:cs="Times New Roman"/>
                <w:sz w:val="20"/>
                <w:szCs w:val="20"/>
              </w:rPr>
              <w:t>079,40</w:t>
            </w:r>
          </w:p>
        </w:tc>
        <w:tc>
          <w:tcPr>
            <w:tcW w:w="487" w:type="pct"/>
            <w:noWrap/>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2 759,94</w:t>
            </w:r>
          </w:p>
        </w:tc>
        <w:tc>
          <w:tcPr>
            <w:tcW w:w="683" w:type="pct"/>
            <w:noWrap/>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97 108 488,90</w:t>
            </w:r>
          </w:p>
        </w:tc>
        <w:tc>
          <w:tcPr>
            <w:tcW w:w="455"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211,30</w:t>
            </w:r>
          </w:p>
        </w:tc>
        <w:tc>
          <w:tcPr>
            <w:tcW w:w="629"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7 434 590,50</w:t>
            </w:r>
          </w:p>
        </w:tc>
      </w:tr>
      <w:tr w:rsidR="00EA43A9" w:rsidRPr="00E1576A" w:rsidTr="00134917">
        <w:trPr>
          <w:trHeight w:val="579"/>
        </w:trPr>
        <w:tc>
          <w:tcPr>
            <w:tcW w:w="241" w:type="pct"/>
            <w:hideMark/>
          </w:tcPr>
          <w:p w:rsidR="00EA43A9" w:rsidRPr="00E1576A" w:rsidRDefault="00EA43A9" w:rsidP="003275EC">
            <w:pPr>
              <w:rPr>
                <w:rFonts w:ascii="Times New Roman" w:hAnsi="Times New Roman" w:cs="Times New Roman"/>
                <w:sz w:val="20"/>
                <w:szCs w:val="20"/>
              </w:rPr>
            </w:pPr>
            <w:r w:rsidRPr="00E1576A">
              <w:rPr>
                <w:rFonts w:ascii="Times New Roman" w:hAnsi="Times New Roman" w:cs="Times New Roman"/>
                <w:sz w:val="20"/>
                <w:szCs w:val="20"/>
              </w:rPr>
              <w:t> </w:t>
            </w:r>
          </w:p>
        </w:tc>
        <w:tc>
          <w:tcPr>
            <w:tcW w:w="821" w:type="pct"/>
            <w:hideMark/>
          </w:tcPr>
          <w:p w:rsidR="00EA43A9" w:rsidRPr="003275EC" w:rsidRDefault="00EA43A9" w:rsidP="00EA43A9">
            <w:pPr>
              <w:rPr>
                <w:rFonts w:ascii="Times New Roman" w:hAnsi="Times New Roman" w:cs="Times New Roman"/>
                <w:sz w:val="20"/>
                <w:szCs w:val="20"/>
              </w:rPr>
            </w:pPr>
            <w:r w:rsidRPr="003275EC">
              <w:rPr>
                <w:rFonts w:ascii="Times New Roman" w:hAnsi="Times New Roman" w:cs="Times New Roman"/>
                <w:sz w:val="20"/>
                <w:szCs w:val="20"/>
              </w:rPr>
              <w:t xml:space="preserve">Всего по </w:t>
            </w:r>
            <w:r>
              <w:rPr>
                <w:rFonts w:ascii="Times New Roman" w:hAnsi="Times New Roman" w:cs="Times New Roman"/>
                <w:sz w:val="20"/>
                <w:szCs w:val="20"/>
              </w:rPr>
              <w:t xml:space="preserve">1 </w:t>
            </w:r>
            <w:r w:rsidRPr="003275EC">
              <w:rPr>
                <w:rFonts w:ascii="Times New Roman" w:hAnsi="Times New Roman" w:cs="Times New Roman"/>
                <w:sz w:val="20"/>
                <w:szCs w:val="20"/>
              </w:rPr>
              <w:t xml:space="preserve">этапу </w:t>
            </w:r>
            <w:r>
              <w:rPr>
                <w:rFonts w:ascii="Times New Roman" w:hAnsi="Times New Roman" w:cs="Times New Roman"/>
                <w:sz w:val="20"/>
                <w:szCs w:val="20"/>
              </w:rPr>
              <w:t xml:space="preserve"> </w:t>
            </w:r>
          </w:p>
        </w:tc>
        <w:tc>
          <w:tcPr>
            <w:tcW w:w="556"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1 271,60</w:t>
            </w:r>
          </w:p>
        </w:tc>
        <w:tc>
          <w:tcPr>
            <w:tcW w:w="558"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1 271,60</w:t>
            </w:r>
          </w:p>
        </w:tc>
        <w:tc>
          <w:tcPr>
            <w:tcW w:w="570"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44 741 246,00</w:t>
            </w:r>
          </w:p>
        </w:tc>
        <w:tc>
          <w:tcPr>
            <w:tcW w:w="487" w:type="pct"/>
            <w:noWrap/>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1 176,80</w:t>
            </w:r>
          </w:p>
        </w:tc>
        <w:tc>
          <w:tcPr>
            <w:tcW w:w="683" w:type="pct"/>
            <w:noWrap/>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41 405 708,00</w:t>
            </w:r>
          </w:p>
        </w:tc>
        <w:tc>
          <w:tcPr>
            <w:tcW w:w="455"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94,80</w:t>
            </w:r>
          </w:p>
        </w:tc>
        <w:tc>
          <w:tcPr>
            <w:tcW w:w="629"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3 335 538,00</w:t>
            </w:r>
          </w:p>
        </w:tc>
      </w:tr>
      <w:tr w:rsidR="00EA43A9" w:rsidRPr="00E1576A" w:rsidTr="00134917">
        <w:trPr>
          <w:trHeight w:val="600"/>
        </w:trPr>
        <w:tc>
          <w:tcPr>
            <w:tcW w:w="241" w:type="pct"/>
            <w:hideMark/>
          </w:tcPr>
          <w:p w:rsidR="00EA43A9" w:rsidRPr="00E1576A" w:rsidRDefault="00EA43A9" w:rsidP="003275EC">
            <w:pPr>
              <w:rPr>
                <w:rFonts w:ascii="Times New Roman" w:hAnsi="Times New Roman" w:cs="Times New Roman"/>
                <w:sz w:val="20"/>
                <w:szCs w:val="20"/>
              </w:rPr>
            </w:pPr>
            <w:r w:rsidRPr="00E1576A">
              <w:rPr>
                <w:rFonts w:ascii="Times New Roman" w:hAnsi="Times New Roman" w:cs="Times New Roman"/>
                <w:sz w:val="20"/>
                <w:szCs w:val="20"/>
              </w:rPr>
              <w:t> </w:t>
            </w:r>
          </w:p>
        </w:tc>
        <w:tc>
          <w:tcPr>
            <w:tcW w:w="821" w:type="pct"/>
            <w:hideMark/>
          </w:tcPr>
          <w:p w:rsidR="00EA43A9" w:rsidRPr="003275EC" w:rsidRDefault="00EA43A9" w:rsidP="00EA43A9">
            <w:pPr>
              <w:rPr>
                <w:rFonts w:ascii="Times New Roman" w:hAnsi="Times New Roman" w:cs="Times New Roman"/>
                <w:sz w:val="20"/>
                <w:szCs w:val="20"/>
              </w:rPr>
            </w:pPr>
            <w:r w:rsidRPr="003275EC">
              <w:rPr>
                <w:rFonts w:ascii="Times New Roman" w:hAnsi="Times New Roman" w:cs="Times New Roman"/>
                <w:sz w:val="20"/>
                <w:szCs w:val="20"/>
              </w:rPr>
              <w:t>Всего по</w:t>
            </w:r>
            <w:r>
              <w:rPr>
                <w:rFonts w:ascii="Times New Roman" w:hAnsi="Times New Roman" w:cs="Times New Roman"/>
                <w:sz w:val="20"/>
                <w:szCs w:val="20"/>
              </w:rPr>
              <w:t xml:space="preserve"> 2</w:t>
            </w:r>
            <w:r w:rsidRPr="003275EC">
              <w:rPr>
                <w:rFonts w:ascii="Times New Roman" w:hAnsi="Times New Roman" w:cs="Times New Roman"/>
                <w:sz w:val="20"/>
                <w:szCs w:val="20"/>
              </w:rPr>
              <w:t xml:space="preserve"> этапу </w:t>
            </w:r>
          </w:p>
        </w:tc>
        <w:tc>
          <w:tcPr>
            <w:tcW w:w="556"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1 699,64</w:t>
            </w:r>
          </w:p>
        </w:tc>
        <w:tc>
          <w:tcPr>
            <w:tcW w:w="558"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1 699,64</w:t>
            </w:r>
          </w:p>
        </w:tc>
        <w:tc>
          <w:tcPr>
            <w:tcW w:w="570"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59 801 833,40</w:t>
            </w:r>
          </w:p>
        </w:tc>
        <w:tc>
          <w:tcPr>
            <w:tcW w:w="487" w:type="pct"/>
            <w:noWrap/>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1 583,14</w:t>
            </w:r>
          </w:p>
        </w:tc>
        <w:tc>
          <w:tcPr>
            <w:tcW w:w="683" w:type="pct"/>
            <w:noWrap/>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55 702 780,90</w:t>
            </w:r>
          </w:p>
        </w:tc>
        <w:tc>
          <w:tcPr>
            <w:tcW w:w="455"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116,50</w:t>
            </w:r>
          </w:p>
        </w:tc>
        <w:tc>
          <w:tcPr>
            <w:tcW w:w="629" w:type="pct"/>
            <w:vAlign w:val="center"/>
            <w:hideMark/>
          </w:tcPr>
          <w:p w:rsidR="00EA43A9" w:rsidRPr="00E1576A" w:rsidRDefault="00EA43A9" w:rsidP="003275EC">
            <w:pPr>
              <w:jc w:val="center"/>
              <w:rPr>
                <w:rFonts w:ascii="Times New Roman" w:hAnsi="Times New Roman" w:cs="Times New Roman"/>
                <w:sz w:val="20"/>
                <w:szCs w:val="20"/>
              </w:rPr>
            </w:pPr>
            <w:r w:rsidRPr="00E1576A">
              <w:rPr>
                <w:rFonts w:ascii="Times New Roman" w:hAnsi="Times New Roman" w:cs="Times New Roman"/>
                <w:sz w:val="20"/>
                <w:szCs w:val="20"/>
              </w:rPr>
              <w:t>4 099 052,50</w:t>
            </w:r>
          </w:p>
        </w:tc>
      </w:tr>
    </w:tbl>
    <w:p w:rsidR="003275EC" w:rsidRPr="00FF4F29" w:rsidRDefault="003275EC" w:rsidP="00FF4F29">
      <w:pPr>
        <w:jc w:val="center"/>
        <w:rPr>
          <w:rFonts w:ascii="Times New Roman" w:hAnsi="Times New Roman" w:cs="Times New Roman"/>
          <w:b/>
          <w:sz w:val="24"/>
          <w:szCs w:val="24"/>
        </w:rPr>
      </w:pPr>
    </w:p>
    <w:sectPr w:rsidR="003275EC" w:rsidRPr="00FF4F29" w:rsidSect="007154D3">
      <w:footerReference w:type="default" r:id="rId9"/>
      <w:pgSz w:w="11906" w:h="16838" w:code="9"/>
      <w:pgMar w:top="567" w:right="850" w:bottom="568"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4FD" w:rsidRDefault="00ED54FD">
      <w:pPr>
        <w:spacing w:after="0" w:line="240" w:lineRule="auto"/>
      </w:pPr>
      <w:r>
        <w:separator/>
      </w:r>
    </w:p>
  </w:endnote>
  <w:endnote w:type="continuationSeparator" w:id="0">
    <w:p w:rsidR="00ED54FD" w:rsidRDefault="00ED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579495"/>
      <w:docPartObj>
        <w:docPartGallery w:val="Page Numbers (Bottom of Page)"/>
        <w:docPartUnique/>
      </w:docPartObj>
    </w:sdtPr>
    <w:sdtEndPr/>
    <w:sdtContent>
      <w:p w:rsidR="00216A5A" w:rsidRDefault="00216A5A">
        <w:pPr>
          <w:pStyle w:val="af5"/>
          <w:jc w:val="right"/>
        </w:pPr>
        <w:r>
          <w:fldChar w:fldCharType="begin"/>
        </w:r>
        <w:r>
          <w:instrText>PAGE   \* MERGEFORMAT</w:instrText>
        </w:r>
        <w:r>
          <w:fldChar w:fldCharType="separate"/>
        </w:r>
        <w:r w:rsidR="00296643">
          <w:rPr>
            <w:noProof/>
          </w:rPr>
          <w:t>2</w:t>
        </w:r>
        <w:r>
          <w:rPr>
            <w:noProof/>
          </w:rPr>
          <w:fldChar w:fldCharType="end"/>
        </w:r>
      </w:p>
    </w:sdtContent>
  </w:sdt>
  <w:p w:rsidR="00216A5A" w:rsidRDefault="00216A5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4FD" w:rsidRDefault="00ED54FD">
      <w:pPr>
        <w:spacing w:after="0" w:line="240" w:lineRule="auto"/>
      </w:pPr>
      <w:r>
        <w:separator/>
      </w:r>
    </w:p>
  </w:footnote>
  <w:footnote w:type="continuationSeparator" w:id="0">
    <w:p w:rsidR="00ED54FD" w:rsidRDefault="00ED54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2F"/>
    <w:rsid w:val="000817C7"/>
    <w:rsid w:val="000E3C7C"/>
    <w:rsid w:val="00134917"/>
    <w:rsid w:val="001361B9"/>
    <w:rsid w:val="00153D68"/>
    <w:rsid w:val="00187F28"/>
    <w:rsid w:val="001A2A0F"/>
    <w:rsid w:val="001F4EB2"/>
    <w:rsid w:val="00212E8A"/>
    <w:rsid w:val="00216A5A"/>
    <w:rsid w:val="00296643"/>
    <w:rsid w:val="002A2F63"/>
    <w:rsid w:val="00313FD1"/>
    <w:rsid w:val="003275EC"/>
    <w:rsid w:val="003318B2"/>
    <w:rsid w:val="004362FE"/>
    <w:rsid w:val="00466060"/>
    <w:rsid w:val="0055517B"/>
    <w:rsid w:val="00683BDD"/>
    <w:rsid w:val="007154D3"/>
    <w:rsid w:val="00733D37"/>
    <w:rsid w:val="0074672C"/>
    <w:rsid w:val="00795612"/>
    <w:rsid w:val="007C2526"/>
    <w:rsid w:val="007F07DA"/>
    <w:rsid w:val="0082277B"/>
    <w:rsid w:val="008A6D4E"/>
    <w:rsid w:val="00921C72"/>
    <w:rsid w:val="00966D2C"/>
    <w:rsid w:val="00A1486B"/>
    <w:rsid w:val="00A50034"/>
    <w:rsid w:val="00A76CDF"/>
    <w:rsid w:val="00A9532F"/>
    <w:rsid w:val="00AE6157"/>
    <w:rsid w:val="00B90A04"/>
    <w:rsid w:val="00BC4A5C"/>
    <w:rsid w:val="00C41337"/>
    <w:rsid w:val="00C5694C"/>
    <w:rsid w:val="00CB4787"/>
    <w:rsid w:val="00CD3BAB"/>
    <w:rsid w:val="00CF4A8B"/>
    <w:rsid w:val="00D012EC"/>
    <w:rsid w:val="00D14DF2"/>
    <w:rsid w:val="00D82864"/>
    <w:rsid w:val="00EA43A9"/>
    <w:rsid w:val="00EB16E2"/>
    <w:rsid w:val="00EB7D44"/>
    <w:rsid w:val="00ED54FD"/>
    <w:rsid w:val="00FF4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1B9"/>
    <w:pPr>
      <w:spacing w:after="200" w:line="276" w:lineRule="auto"/>
    </w:pPr>
    <w:rPr>
      <w:rFonts w:cstheme="minorBidi"/>
    </w:rPr>
  </w:style>
  <w:style w:type="paragraph" w:styleId="1">
    <w:name w:val="heading 1"/>
    <w:basedOn w:val="a"/>
    <w:next w:val="a"/>
    <w:link w:val="10"/>
    <w:uiPriority w:val="9"/>
    <w:qFormat/>
    <w:rsid w:val="001F4EB2"/>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1F4EB2"/>
    <w:pPr>
      <w:keepNext/>
      <w:spacing w:before="240" w:after="60" w:line="240" w:lineRule="auto"/>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1F4EB2"/>
    <w:pPr>
      <w:keepNext/>
      <w:spacing w:before="240" w:after="60" w:line="240" w:lineRule="auto"/>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1F4EB2"/>
    <w:pPr>
      <w:keepNext/>
      <w:spacing w:before="240" w:after="60" w:line="240" w:lineRule="auto"/>
      <w:outlineLvl w:val="3"/>
    </w:pPr>
    <w:rPr>
      <w:rFonts w:cs="Times New Roman"/>
      <w:b/>
      <w:bCs/>
      <w:sz w:val="28"/>
      <w:szCs w:val="28"/>
    </w:rPr>
  </w:style>
  <w:style w:type="paragraph" w:styleId="5">
    <w:name w:val="heading 5"/>
    <w:basedOn w:val="a"/>
    <w:next w:val="a"/>
    <w:link w:val="50"/>
    <w:uiPriority w:val="9"/>
    <w:semiHidden/>
    <w:unhideWhenUsed/>
    <w:qFormat/>
    <w:rsid w:val="001F4EB2"/>
    <w:pPr>
      <w:spacing w:before="240" w:after="60" w:line="240" w:lineRule="auto"/>
      <w:outlineLvl w:val="4"/>
    </w:pPr>
    <w:rPr>
      <w:rFonts w:cs="Times New Roman"/>
      <w:b/>
      <w:bCs/>
      <w:i/>
      <w:iCs/>
      <w:sz w:val="26"/>
      <w:szCs w:val="26"/>
    </w:rPr>
  </w:style>
  <w:style w:type="paragraph" w:styleId="6">
    <w:name w:val="heading 6"/>
    <w:basedOn w:val="a"/>
    <w:next w:val="a"/>
    <w:link w:val="60"/>
    <w:uiPriority w:val="9"/>
    <w:semiHidden/>
    <w:unhideWhenUsed/>
    <w:qFormat/>
    <w:rsid w:val="001F4EB2"/>
    <w:pPr>
      <w:spacing w:before="240" w:after="60" w:line="240" w:lineRule="auto"/>
      <w:outlineLvl w:val="5"/>
    </w:pPr>
    <w:rPr>
      <w:rFonts w:cs="Times New Roman"/>
      <w:b/>
      <w:bCs/>
    </w:rPr>
  </w:style>
  <w:style w:type="paragraph" w:styleId="7">
    <w:name w:val="heading 7"/>
    <w:basedOn w:val="a"/>
    <w:next w:val="a"/>
    <w:link w:val="70"/>
    <w:uiPriority w:val="9"/>
    <w:semiHidden/>
    <w:unhideWhenUsed/>
    <w:qFormat/>
    <w:rsid w:val="001F4EB2"/>
    <w:pPr>
      <w:spacing w:before="240" w:after="60" w:line="240" w:lineRule="auto"/>
      <w:outlineLvl w:val="6"/>
    </w:pPr>
    <w:rPr>
      <w:rFonts w:cs="Times New Roman"/>
      <w:sz w:val="24"/>
      <w:szCs w:val="24"/>
    </w:rPr>
  </w:style>
  <w:style w:type="paragraph" w:styleId="8">
    <w:name w:val="heading 8"/>
    <w:basedOn w:val="a"/>
    <w:next w:val="a"/>
    <w:link w:val="80"/>
    <w:uiPriority w:val="9"/>
    <w:semiHidden/>
    <w:unhideWhenUsed/>
    <w:qFormat/>
    <w:rsid w:val="001F4EB2"/>
    <w:pPr>
      <w:spacing w:before="240" w:after="60" w:line="240" w:lineRule="auto"/>
      <w:outlineLvl w:val="7"/>
    </w:pPr>
    <w:rPr>
      <w:rFonts w:cs="Times New Roman"/>
      <w:i/>
      <w:iCs/>
      <w:sz w:val="24"/>
      <w:szCs w:val="24"/>
    </w:rPr>
  </w:style>
  <w:style w:type="paragraph" w:styleId="9">
    <w:name w:val="heading 9"/>
    <w:basedOn w:val="a"/>
    <w:next w:val="a"/>
    <w:link w:val="90"/>
    <w:uiPriority w:val="9"/>
    <w:semiHidden/>
    <w:unhideWhenUsed/>
    <w:qFormat/>
    <w:rsid w:val="001F4EB2"/>
    <w:pPr>
      <w:spacing w:before="240" w:after="60" w:line="240" w:lineRule="auto"/>
      <w:outlineLvl w:val="8"/>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EB2"/>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1F4EB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F4EB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F4EB2"/>
    <w:rPr>
      <w:b/>
      <w:bCs/>
      <w:sz w:val="28"/>
      <w:szCs w:val="28"/>
    </w:rPr>
  </w:style>
  <w:style w:type="character" w:customStyle="1" w:styleId="50">
    <w:name w:val="Заголовок 5 Знак"/>
    <w:basedOn w:val="a0"/>
    <w:link w:val="5"/>
    <w:uiPriority w:val="9"/>
    <w:semiHidden/>
    <w:rsid w:val="001F4EB2"/>
    <w:rPr>
      <w:b/>
      <w:bCs/>
      <w:i/>
      <w:iCs/>
      <w:sz w:val="26"/>
      <w:szCs w:val="26"/>
    </w:rPr>
  </w:style>
  <w:style w:type="character" w:customStyle="1" w:styleId="60">
    <w:name w:val="Заголовок 6 Знак"/>
    <w:basedOn w:val="a0"/>
    <w:link w:val="6"/>
    <w:uiPriority w:val="9"/>
    <w:semiHidden/>
    <w:rsid w:val="001F4EB2"/>
    <w:rPr>
      <w:b/>
      <w:bCs/>
    </w:rPr>
  </w:style>
  <w:style w:type="character" w:customStyle="1" w:styleId="70">
    <w:name w:val="Заголовок 7 Знак"/>
    <w:basedOn w:val="a0"/>
    <w:link w:val="7"/>
    <w:uiPriority w:val="9"/>
    <w:semiHidden/>
    <w:rsid w:val="001F4EB2"/>
    <w:rPr>
      <w:sz w:val="24"/>
      <w:szCs w:val="24"/>
    </w:rPr>
  </w:style>
  <w:style w:type="character" w:customStyle="1" w:styleId="80">
    <w:name w:val="Заголовок 8 Знак"/>
    <w:basedOn w:val="a0"/>
    <w:link w:val="8"/>
    <w:uiPriority w:val="9"/>
    <w:semiHidden/>
    <w:rsid w:val="001F4EB2"/>
    <w:rPr>
      <w:i/>
      <w:iCs/>
      <w:sz w:val="24"/>
      <w:szCs w:val="24"/>
    </w:rPr>
  </w:style>
  <w:style w:type="character" w:customStyle="1" w:styleId="90">
    <w:name w:val="Заголовок 9 Знак"/>
    <w:basedOn w:val="a0"/>
    <w:link w:val="9"/>
    <w:uiPriority w:val="9"/>
    <w:semiHidden/>
    <w:rsid w:val="001F4EB2"/>
    <w:rPr>
      <w:rFonts w:asciiTheme="majorHAnsi" w:eastAsiaTheme="majorEastAsia" w:hAnsiTheme="majorHAnsi"/>
    </w:rPr>
  </w:style>
  <w:style w:type="paragraph" w:styleId="a3">
    <w:name w:val="Title"/>
    <w:basedOn w:val="a"/>
    <w:next w:val="a"/>
    <w:link w:val="a4"/>
    <w:uiPriority w:val="10"/>
    <w:qFormat/>
    <w:rsid w:val="001F4EB2"/>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a4">
    <w:name w:val="Название Знак"/>
    <w:basedOn w:val="a0"/>
    <w:link w:val="a3"/>
    <w:uiPriority w:val="10"/>
    <w:rsid w:val="001F4EB2"/>
    <w:rPr>
      <w:rFonts w:asciiTheme="majorHAnsi" w:eastAsiaTheme="majorEastAsia" w:hAnsiTheme="majorHAnsi"/>
      <w:b/>
      <w:bCs/>
      <w:kern w:val="28"/>
      <w:sz w:val="32"/>
      <w:szCs w:val="32"/>
    </w:rPr>
  </w:style>
  <w:style w:type="paragraph" w:styleId="a5">
    <w:name w:val="Subtitle"/>
    <w:basedOn w:val="a"/>
    <w:next w:val="a"/>
    <w:link w:val="a6"/>
    <w:uiPriority w:val="11"/>
    <w:qFormat/>
    <w:rsid w:val="001F4EB2"/>
    <w:pPr>
      <w:spacing w:after="60" w:line="240" w:lineRule="auto"/>
      <w:jc w:val="center"/>
      <w:outlineLvl w:val="1"/>
    </w:pPr>
    <w:rPr>
      <w:rFonts w:asciiTheme="majorHAnsi" w:eastAsiaTheme="majorEastAsia" w:hAnsiTheme="majorHAnsi" w:cs="Times New Roman"/>
      <w:sz w:val="24"/>
      <w:szCs w:val="24"/>
    </w:rPr>
  </w:style>
  <w:style w:type="character" w:customStyle="1" w:styleId="a6">
    <w:name w:val="Подзаголовок Знак"/>
    <w:basedOn w:val="a0"/>
    <w:link w:val="a5"/>
    <w:uiPriority w:val="11"/>
    <w:rsid w:val="001F4EB2"/>
    <w:rPr>
      <w:rFonts w:asciiTheme="majorHAnsi" w:eastAsiaTheme="majorEastAsia" w:hAnsiTheme="majorHAnsi"/>
      <w:sz w:val="24"/>
      <w:szCs w:val="24"/>
    </w:rPr>
  </w:style>
  <w:style w:type="character" w:styleId="a7">
    <w:name w:val="Strong"/>
    <w:basedOn w:val="a0"/>
    <w:uiPriority w:val="22"/>
    <w:qFormat/>
    <w:rsid w:val="001F4EB2"/>
    <w:rPr>
      <w:b/>
      <w:bCs/>
    </w:rPr>
  </w:style>
  <w:style w:type="character" w:styleId="a8">
    <w:name w:val="Emphasis"/>
    <w:basedOn w:val="a0"/>
    <w:uiPriority w:val="20"/>
    <w:qFormat/>
    <w:rsid w:val="001F4EB2"/>
    <w:rPr>
      <w:rFonts w:asciiTheme="minorHAnsi" w:hAnsiTheme="minorHAnsi"/>
      <w:b/>
      <w:i/>
      <w:iCs/>
    </w:rPr>
  </w:style>
  <w:style w:type="paragraph" w:styleId="a9">
    <w:name w:val="No Spacing"/>
    <w:basedOn w:val="a"/>
    <w:uiPriority w:val="1"/>
    <w:qFormat/>
    <w:rsid w:val="001F4EB2"/>
    <w:pPr>
      <w:spacing w:after="0" w:line="240" w:lineRule="auto"/>
    </w:pPr>
    <w:rPr>
      <w:rFonts w:cs="Times New Roman"/>
      <w:sz w:val="24"/>
      <w:szCs w:val="32"/>
    </w:rPr>
  </w:style>
  <w:style w:type="paragraph" w:styleId="aa">
    <w:name w:val="List Paragraph"/>
    <w:basedOn w:val="a"/>
    <w:uiPriority w:val="34"/>
    <w:qFormat/>
    <w:rsid w:val="001F4EB2"/>
    <w:pPr>
      <w:spacing w:after="0" w:line="240" w:lineRule="auto"/>
      <w:ind w:left="720"/>
      <w:contextualSpacing/>
    </w:pPr>
    <w:rPr>
      <w:rFonts w:cs="Times New Roman"/>
      <w:sz w:val="24"/>
      <w:szCs w:val="24"/>
    </w:rPr>
  </w:style>
  <w:style w:type="paragraph" w:styleId="21">
    <w:name w:val="Quote"/>
    <w:basedOn w:val="a"/>
    <w:next w:val="a"/>
    <w:link w:val="22"/>
    <w:uiPriority w:val="29"/>
    <w:qFormat/>
    <w:rsid w:val="001F4EB2"/>
    <w:pPr>
      <w:spacing w:after="0" w:line="240" w:lineRule="auto"/>
    </w:pPr>
    <w:rPr>
      <w:rFonts w:cs="Times New Roman"/>
      <w:i/>
      <w:sz w:val="24"/>
      <w:szCs w:val="24"/>
    </w:rPr>
  </w:style>
  <w:style w:type="character" w:customStyle="1" w:styleId="22">
    <w:name w:val="Цитата 2 Знак"/>
    <w:basedOn w:val="a0"/>
    <w:link w:val="21"/>
    <w:uiPriority w:val="29"/>
    <w:rsid w:val="001F4EB2"/>
    <w:rPr>
      <w:i/>
      <w:sz w:val="24"/>
      <w:szCs w:val="24"/>
    </w:rPr>
  </w:style>
  <w:style w:type="paragraph" w:styleId="ab">
    <w:name w:val="Intense Quote"/>
    <w:basedOn w:val="a"/>
    <w:next w:val="a"/>
    <w:link w:val="ac"/>
    <w:uiPriority w:val="30"/>
    <w:qFormat/>
    <w:rsid w:val="001F4EB2"/>
    <w:pPr>
      <w:spacing w:after="0" w:line="240" w:lineRule="auto"/>
      <w:ind w:left="720" w:right="720"/>
    </w:pPr>
    <w:rPr>
      <w:rFonts w:cs="Times New Roman"/>
      <w:b/>
      <w:i/>
      <w:sz w:val="24"/>
    </w:rPr>
  </w:style>
  <w:style w:type="character" w:customStyle="1" w:styleId="ac">
    <w:name w:val="Выделенная цитата Знак"/>
    <w:basedOn w:val="a0"/>
    <w:link w:val="ab"/>
    <w:uiPriority w:val="30"/>
    <w:rsid w:val="001F4EB2"/>
    <w:rPr>
      <w:b/>
      <w:i/>
      <w:sz w:val="24"/>
    </w:rPr>
  </w:style>
  <w:style w:type="character" w:styleId="ad">
    <w:name w:val="Subtle Emphasis"/>
    <w:uiPriority w:val="19"/>
    <w:qFormat/>
    <w:rsid w:val="001F4EB2"/>
    <w:rPr>
      <w:i/>
      <w:color w:val="5A5A5A" w:themeColor="text1" w:themeTint="A5"/>
    </w:rPr>
  </w:style>
  <w:style w:type="character" w:styleId="ae">
    <w:name w:val="Intense Emphasis"/>
    <w:basedOn w:val="a0"/>
    <w:uiPriority w:val="21"/>
    <w:qFormat/>
    <w:rsid w:val="001F4EB2"/>
    <w:rPr>
      <w:b/>
      <w:i/>
      <w:sz w:val="24"/>
      <w:szCs w:val="24"/>
      <w:u w:val="single"/>
    </w:rPr>
  </w:style>
  <w:style w:type="character" w:styleId="af">
    <w:name w:val="Subtle Reference"/>
    <w:basedOn w:val="a0"/>
    <w:uiPriority w:val="31"/>
    <w:qFormat/>
    <w:rsid w:val="001F4EB2"/>
    <w:rPr>
      <w:sz w:val="24"/>
      <w:szCs w:val="24"/>
      <w:u w:val="single"/>
    </w:rPr>
  </w:style>
  <w:style w:type="character" w:styleId="af0">
    <w:name w:val="Intense Reference"/>
    <w:basedOn w:val="a0"/>
    <w:uiPriority w:val="32"/>
    <w:qFormat/>
    <w:rsid w:val="001F4EB2"/>
    <w:rPr>
      <w:b/>
      <w:sz w:val="24"/>
      <w:u w:val="single"/>
    </w:rPr>
  </w:style>
  <w:style w:type="character" w:styleId="af1">
    <w:name w:val="Book Title"/>
    <w:basedOn w:val="a0"/>
    <w:uiPriority w:val="33"/>
    <w:qFormat/>
    <w:rsid w:val="001F4EB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F4EB2"/>
    <w:pPr>
      <w:outlineLvl w:val="9"/>
    </w:pPr>
  </w:style>
  <w:style w:type="character" w:customStyle="1" w:styleId="af3">
    <w:name w:val="Основной текст_"/>
    <w:basedOn w:val="a0"/>
    <w:link w:val="31"/>
    <w:rsid w:val="001361B9"/>
    <w:rPr>
      <w:rFonts w:ascii="Times New Roman" w:eastAsia="Times New Roman" w:hAnsi="Times New Roman"/>
      <w:spacing w:val="-2"/>
      <w:sz w:val="26"/>
      <w:szCs w:val="26"/>
      <w:shd w:val="clear" w:color="auto" w:fill="FFFFFF"/>
    </w:rPr>
  </w:style>
  <w:style w:type="paragraph" w:customStyle="1" w:styleId="31">
    <w:name w:val="Основной текст3"/>
    <w:basedOn w:val="a"/>
    <w:link w:val="af3"/>
    <w:rsid w:val="001361B9"/>
    <w:pPr>
      <w:widowControl w:val="0"/>
      <w:shd w:val="clear" w:color="auto" w:fill="FFFFFF"/>
      <w:spacing w:before="60" w:after="600" w:line="0" w:lineRule="atLeast"/>
      <w:jc w:val="center"/>
    </w:pPr>
    <w:rPr>
      <w:rFonts w:ascii="Times New Roman" w:eastAsia="Times New Roman" w:hAnsi="Times New Roman" w:cs="Times New Roman"/>
      <w:spacing w:val="-2"/>
      <w:sz w:val="26"/>
      <w:szCs w:val="26"/>
    </w:rPr>
  </w:style>
  <w:style w:type="table" w:styleId="af4">
    <w:name w:val="Table Grid"/>
    <w:basedOn w:val="a1"/>
    <w:uiPriority w:val="59"/>
    <w:rsid w:val="001361B9"/>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af6"/>
    <w:uiPriority w:val="99"/>
    <w:unhideWhenUsed/>
    <w:rsid w:val="001361B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361B9"/>
    <w:rPr>
      <w:rFonts w:cstheme="minorBidi"/>
    </w:rPr>
  </w:style>
  <w:style w:type="paragraph" w:styleId="af7">
    <w:name w:val="Balloon Text"/>
    <w:basedOn w:val="a"/>
    <w:link w:val="af8"/>
    <w:uiPriority w:val="99"/>
    <w:semiHidden/>
    <w:unhideWhenUsed/>
    <w:rsid w:val="001361B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36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1B9"/>
    <w:pPr>
      <w:spacing w:after="200" w:line="276" w:lineRule="auto"/>
    </w:pPr>
    <w:rPr>
      <w:rFonts w:cstheme="minorBidi"/>
    </w:rPr>
  </w:style>
  <w:style w:type="paragraph" w:styleId="1">
    <w:name w:val="heading 1"/>
    <w:basedOn w:val="a"/>
    <w:next w:val="a"/>
    <w:link w:val="10"/>
    <w:uiPriority w:val="9"/>
    <w:qFormat/>
    <w:rsid w:val="001F4EB2"/>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1F4EB2"/>
    <w:pPr>
      <w:keepNext/>
      <w:spacing w:before="240" w:after="60" w:line="240" w:lineRule="auto"/>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1F4EB2"/>
    <w:pPr>
      <w:keepNext/>
      <w:spacing w:before="240" w:after="60" w:line="240" w:lineRule="auto"/>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1F4EB2"/>
    <w:pPr>
      <w:keepNext/>
      <w:spacing w:before="240" w:after="60" w:line="240" w:lineRule="auto"/>
      <w:outlineLvl w:val="3"/>
    </w:pPr>
    <w:rPr>
      <w:rFonts w:cs="Times New Roman"/>
      <w:b/>
      <w:bCs/>
      <w:sz w:val="28"/>
      <w:szCs w:val="28"/>
    </w:rPr>
  </w:style>
  <w:style w:type="paragraph" w:styleId="5">
    <w:name w:val="heading 5"/>
    <w:basedOn w:val="a"/>
    <w:next w:val="a"/>
    <w:link w:val="50"/>
    <w:uiPriority w:val="9"/>
    <w:semiHidden/>
    <w:unhideWhenUsed/>
    <w:qFormat/>
    <w:rsid w:val="001F4EB2"/>
    <w:pPr>
      <w:spacing w:before="240" w:after="60" w:line="240" w:lineRule="auto"/>
      <w:outlineLvl w:val="4"/>
    </w:pPr>
    <w:rPr>
      <w:rFonts w:cs="Times New Roman"/>
      <w:b/>
      <w:bCs/>
      <w:i/>
      <w:iCs/>
      <w:sz w:val="26"/>
      <w:szCs w:val="26"/>
    </w:rPr>
  </w:style>
  <w:style w:type="paragraph" w:styleId="6">
    <w:name w:val="heading 6"/>
    <w:basedOn w:val="a"/>
    <w:next w:val="a"/>
    <w:link w:val="60"/>
    <w:uiPriority w:val="9"/>
    <w:semiHidden/>
    <w:unhideWhenUsed/>
    <w:qFormat/>
    <w:rsid w:val="001F4EB2"/>
    <w:pPr>
      <w:spacing w:before="240" w:after="60" w:line="240" w:lineRule="auto"/>
      <w:outlineLvl w:val="5"/>
    </w:pPr>
    <w:rPr>
      <w:rFonts w:cs="Times New Roman"/>
      <w:b/>
      <w:bCs/>
    </w:rPr>
  </w:style>
  <w:style w:type="paragraph" w:styleId="7">
    <w:name w:val="heading 7"/>
    <w:basedOn w:val="a"/>
    <w:next w:val="a"/>
    <w:link w:val="70"/>
    <w:uiPriority w:val="9"/>
    <w:semiHidden/>
    <w:unhideWhenUsed/>
    <w:qFormat/>
    <w:rsid w:val="001F4EB2"/>
    <w:pPr>
      <w:spacing w:before="240" w:after="60" w:line="240" w:lineRule="auto"/>
      <w:outlineLvl w:val="6"/>
    </w:pPr>
    <w:rPr>
      <w:rFonts w:cs="Times New Roman"/>
      <w:sz w:val="24"/>
      <w:szCs w:val="24"/>
    </w:rPr>
  </w:style>
  <w:style w:type="paragraph" w:styleId="8">
    <w:name w:val="heading 8"/>
    <w:basedOn w:val="a"/>
    <w:next w:val="a"/>
    <w:link w:val="80"/>
    <w:uiPriority w:val="9"/>
    <w:semiHidden/>
    <w:unhideWhenUsed/>
    <w:qFormat/>
    <w:rsid w:val="001F4EB2"/>
    <w:pPr>
      <w:spacing w:before="240" w:after="60" w:line="240" w:lineRule="auto"/>
      <w:outlineLvl w:val="7"/>
    </w:pPr>
    <w:rPr>
      <w:rFonts w:cs="Times New Roman"/>
      <w:i/>
      <w:iCs/>
      <w:sz w:val="24"/>
      <w:szCs w:val="24"/>
    </w:rPr>
  </w:style>
  <w:style w:type="paragraph" w:styleId="9">
    <w:name w:val="heading 9"/>
    <w:basedOn w:val="a"/>
    <w:next w:val="a"/>
    <w:link w:val="90"/>
    <w:uiPriority w:val="9"/>
    <w:semiHidden/>
    <w:unhideWhenUsed/>
    <w:qFormat/>
    <w:rsid w:val="001F4EB2"/>
    <w:pPr>
      <w:spacing w:before="240" w:after="60" w:line="240" w:lineRule="auto"/>
      <w:outlineLvl w:val="8"/>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EB2"/>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1F4EB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F4EB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F4EB2"/>
    <w:rPr>
      <w:b/>
      <w:bCs/>
      <w:sz w:val="28"/>
      <w:szCs w:val="28"/>
    </w:rPr>
  </w:style>
  <w:style w:type="character" w:customStyle="1" w:styleId="50">
    <w:name w:val="Заголовок 5 Знак"/>
    <w:basedOn w:val="a0"/>
    <w:link w:val="5"/>
    <w:uiPriority w:val="9"/>
    <w:semiHidden/>
    <w:rsid w:val="001F4EB2"/>
    <w:rPr>
      <w:b/>
      <w:bCs/>
      <w:i/>
      <w:iCs/>
      <w:sz w:val="26"/>
      <w:szCs w:val="26"/>
    </w:rPr>
  </w:style>
  <w:style w:type="character" w:customStyle="1" w:styleId="60">
    <w:name w:val="Заголовок 6 Знак"/>
    <w:basedOn w:val="a0"/>
    <w:link w:val="6"/>
    <w:uiPriority w:val="9"/>
    <w:semiHidden/>
    <w:rsid w:val="001F4EB2"/>
    <w:rPr>
      <w:b/>
      <w:bCs/>
    </w:rPr>
  </w:style>
  <w:style w:type="character" w:customStyle="1" w:styleId="70">
    <w:name w:val="Заголовок 7 Знак"/>
    <w:basedOn w:val="a0"/>
    <w:link w:val="7"/>
    <w:uiPriority w:val="9"/>
    <w:semiHidden/>
    <w:rsid w:val="001F4EB2"/>
    <w:rPr>
      <w:sz w:val="24"/>
      <w:szCs w:val="24"/>
    </w:rPr>
  </w:style>
  <w:style w:type="character" w:customStyle="1" w:styleId="80">
    <w:name w:val="Заголовок 8 Знак"/>
    <w:basedOn w:val="a0"/>
    <w:link w:val="8"/>
    <w:uiPriority w:val="9"/>
    <w:semiHidden/>
    <w:rsid w:val="001F4EB2"/>
    <w:rPr>
      <w:i/>
      <w:iCs/>
      <w:sz w:val="24"/>
      <w:szCs w:val="24"/>
    </w:rPr>
  </w:style>
  <w:style w:type="character" w:customStyle="1" w:styleId="90">
    <w:name w:val="Заголовок 9 Знак"/>
    <w:basedOn w:val="a0"/>
    <w:link w:val="9"/>
    <w:uiPriority w:val="9"/>
    <w:semiHidden/>
    <w:rsid w:val="001F4EB2"/>
    <w:rPr>
      <w:rFonts w:asciiTheme="majorHAnsi" w:eastAsiaTheme="majorEastAsia" w:hAnsiTheme="majorHAnsi"/>
    </w:rPr>
  </w:style>
  <w:style w:type="paragraph" w:styleId="a3">
    <w:name w:val="Title"/>
    <w:basedOn w:val="a"/>
    <w:next w:val="a"/>
    <w:link w:val="a4"/>
    <w:uiPriority w:val="10"/>
    <w:qFormat/>
    <w:rsid w:val="001F4EB2"/>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a4">
    <w:name w:val="Название Знак"/>
    <w:basedOn w:val="a0"/>
    <w:link w:val="a3"/>
    <w:uiPriority w:val="10"/>
    <w:rsid w:val="001F4EB2"/>
    <w:rPr>
      <w:rFonts w:asciiTheme="majorHAnsi" w:eastAsiaTheme="majorEastAsia" w:hAnsiTheme="majorHAnsi"/>
      <w:b/>
      <w:bCs/>
      <w:kern w:val="28"/>
      <w:sz w:val="32"/>
      <w:szCs w:val="32"/>
    </w:rPr>
  </w:style>
  <w:style w:type="paragraph" w:styleId="a5">
    <w:name w:val="Subtitle"/>
    <w:basedOn w:val="a"/>
    <w:next w:val="a"/>
    <w:link w:val="a6"/>
    <w:uiPriority w:val="11"/>
    <w:qFormat/>
    <w:rsid w:val="001F4EB2"/>
    <w:pPr>
      <w:spacing w:after="60" w:line="240" w:lineRule="auto"/>
      <w:jc w:val="center"/>
      <w:outlineLvl w:val="1"/>
    </w:pPr>
    <w:rPr>
      <w:rFonts w:asciiTheme="majorHAnsi" w:eastAsiaTheme="majorEastAsia" w:hAnsiTheme="majorHAnsi" w:cs="Times New Roman"/>
      <w:sz w:val="24"/>
      <w:szCs w:val="24"/>
    </w:rPr>
  </w:style>
  <w:style w:type="character" w:customStyle="1" w:styleId="a6">
    <w:name w:val="Подзаголовок Знак"/>
    <w:basedOn w:val="a0"/>
    <w:link w:val="a5"/>
    <w:uiPriority w:val="11"/>
    <w:rsid w:val="001F4EB2"/>
    <w:rPr>
      <w:rFonts w:asciiTheme="majorHAnsi" w:eastAsiaTheme="majorEastAsia" w:hAnsiTheme="majorHAnsi"/>
      <w:sz w:val="24"/>
      <w:szCs w:val="24"/>
    </w:rPr>
  </w:style>
  <w:style w:type="character" w:styleId="a7">
    <w:name w:val="Strong"/>
    <w:basedOn w:val="a0"/>
    <w:uiPriority w:val="22"/>
    <w:qFormat/>
    <w:rsid w:val="001F4EB2"/>
    <w:rPr>
      <w:b/>
      <w:bCs/>
    </w:rPr>
  </w:style>
  <w:style w:type="character" w:styleId="a8">
    <w:name w:val="Emphasis"/>
    <w:basedOn w:val="a0"/>
    <w:uiPriority w:val="20"/>
    <w:qFormat/>
    <w:rsid w:val="001F4EB2"/>
    <w:rPr>
      <w:rFonts w:asciiTheme="minorHAnsi" w:hAnsiTheme="minorHAnsi"/>
      <w:b/>
      <w:i/>
      <w:iCs/>
    </w:rPr>
  </w:style>
  <w:style w:type="paragraph" w:styleId="a9">
    <w:name w:val="No Spacing"/>
    <w:basedOn w:val="a"/>
    <w:uiPriority w:val="1"/>
    <w:qFormat/>
    <w:rsid w:val="001F4EB2"/>
    <w:pPr>
      <w:spacing w:after="0" w:line="240" w:lineRule="auto"/>
    </w:pPr>
    <w:rPr>
      <w:rFonts w:cs="Times New Roman"/>
      <w:sz w:val="24"/>
      <w:szCs w:val="32"/>
    </w:rPr>
  </w:style>
  <w:style w:type="paragraph" w:styleId="aa">
    <w:name w:val="List Paragraph"/>
    <w:basedOn w:val="a"/>
    <w:uiPriority w:val="34"/>
    <w:qFormat/>
    <w:rsid w:val="001F4EB2"/>
    <w:pPr>
      <w:spacing w:after="0" w:line="240" w:lineRule="auto"/>
      <w:ind w:left="720"/>
      <w:contextualSpacing/>
    </w:pPr>
    <w:rPr>
      <w:rFonts w:cs="Times New Roman"/>
      <w:sz w:val="24"/>
      <w:szCs w:val="24"/>
    </w:rPr>
  </w:style>
  <w:style w:type="paragraph" w:styleId="21">
    <w:name w:val="Quote"/>
    <w:basedOn w:val="a"/>
    <w:next w:val="a"/>
    <w:link w:val="22"/>
    <w:uiPriority w:val="29"/>
    <w:qFormat/>
    <w:rsid w:val="001F4EB2"/>
    <w:pPr>
      <w:spacing w:after="0" w:line="240" w:lineRule="auto"/>
    </w:pPr>
    <w:rPr>
      <w:rFonts w:cs="Times New Roman"/>
      <w:i/>
      <w:sz w:val="24"/>
      <w:szCs w:val="24"/>
    </w:rPr>
  </w:style>
  <w:style w:type="character" w:customStyle="1" w:styleId="22">
    <w:name w:val="Цитата 2 Знак"/>
    <w:basedOn w:val="a0"/>
    <w:link w:val="21"/>
    <w:uiPriority w:val="29"/>
    <w:rsid w:val="001F4EB2"/>
    <w:rPr>
      <w:i/>
      <w:sz w:val="24"/>
      <w:szCs w:val="24"/>
    </w:rPr>
  </w:style>
  <w:style w:type="paragraph" w:styleId="ab">
    <w:name w:val="Intense Quote"/>
    <w:basedOn w:val="a"/>
    <w:next w:val="a"/>
    <w:link w:val="ac"/>
    <w:uiPriority w:val="30"/>
    <w:qFormat/>
    <w:rsid w:val="001F4EB2"/>
    <w:pPr>
      <w:spacing w:after="0" w:line="240" w:lineRule="auto"/>
      <w:ind w:left="720" w:right="720"/>
    </w:pPr>
    <w:rPr>
      <w:rFonts w:cs="Times New Roman"/>
      <w:b/>
      <w:i/>
      <w:sz w:val="24"/>
    </w:rPr>
  </w:style>
  <w:style w:type="character" w:customStyle="1" w:styleId="ac">
    <w:name w:val="Выделенная цитата Знак"/>
    <w:basedOn w:val="a0"/>
    <w:link w:val="ab"/>
    <w:uiPriority w:val="30"/>
    <w:rsid w:val="001F4EB2"/>
    <w:rPr>
      <w:b/>
      <w:i/>
      <w:sz w:val="24"/>
    </w:rPr>
  </w:style>
  <w:style w:type="character" w:styleId="ad">
    <w:name w:val="Subtle Emphasis"/>
    <w:uiPriority w:val="19"/>
    <w:qFormat/>
    <w:rsid w:val="001F4EB2"/>
    <w:rPr>
      <w:i/>
      <w:color w:val="5A5A5A" w:themeColor="text1" w:themeTint="A5"/>
    </w:rPr>
  </w:style>
  <w:style w:type="character" w:styleId="ae">
    <w:name w:val="Intense Emphasis"/>
    <w:basedOn w:val="a0"/>
    <w:uiPriority w:val="21"/>
    <w:qFormat/>
    <w:rsid w:val="001F4EB2"/>
    <w:rPr>
      <w:b/>
      <w:i/>
      <w:sz w:val="24"/>
      <w:szCs w:val="24"/>
      <w:u w:val="single"/>
    </w:rPr>
  </w:style>
  <w:style w:type="character" w:styleId="af">
    <w:name w:val="Subtle Reference"/>
    <w:basedOn w:val="a0"/>
    <w:uiPriority w:val="31"/>
    <w:qFormat/>
    <w:rsid w:val="001F4EB2"/>
    <w:rPr>
      <w:sz w:val="24"/>
      <w:szCs w:val="24"/>
      <w:u w:val="single"/>
    </w:rPr>
  </w:style>
  <w:style w:type="character" w:styleId="af0">
    <w:name w:val="Intense Reference"/>
    <w:basedOn w:val="a0"/>
    <w:uiPriority w:val="32"/>
    <w:qFormat/>
    <w:rsid w:val="001F4EB2"/>
    <w:rPr>
      <w:b/>
      <w:sz w:val="24"/>
      <w:u w:val="single"/>
    </w:rPr>
  </w:style>
  <w:style w:type="character" w:styleId="af1">
    <w:name w:val="Book Title"/>
    <w:basedOn w:val="a0"/>
    <w:uiPriority w:val="33"/>
    <w:qFormat/>
    <w:rsid w:val="001F4EB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F4EB2"/>
    <w:pPr>
      <w:outlineLvl w:val="9"/>
    </w:pPr>
  </w:style>
  <w:style w:type="character" w:customStyle="1" w:styleId="af3">
    <w:name w:val="Основной текст_"/>
    <w:basedOn w:val="a0"/>
    <w:link w:val="31"/>
    <w:rsid w:val="001361B9"/>
    <w:rPr>
      <w:rFonts w:ascii="Times New Roman" w:eastAsia="Times New Roman" w:hAnsi="Times New Roman"/>
      <w:spacing w:val="-2"/>
      <w:sz w:val="26"/>
      <w:szCs w:val="26"/>
      <w:shd w:val="clear" w:color="auto" w:fill="FFFFFF"/>
    </w:rPr>
  </w:style>
  <w:style w:type="paragraph" w:customStyle="1" w:styleId="31">
    <w:name w:val="Основной текст3"/>
    <w:basedOn w:val="a"/>
    <w:link w:val="af3"/>
    <w:rsid w:val="001361B9"/>
    <w:pPr>
      <w:widowControl w:val="0"/>
      <w:shd w:val="clear" w:color="auto" w:fill="FFFFFF"/>
      <w:spacing w:before="60" w:after="600" w:line="0" w:lineRule="atLeast"/>
      <w:jc w:val="center"/>
    </w:pPr>
    <w:rPr>
      <w:rFonts w:ascii="Times New Roman" w:eastAsia="Times New Roman" w:hAnsi="Times New Roman" w:cs="Times New Roman"/>
      <w:spacing w:val="-2"/>
      <w:sz w:val="26"/>
      <w:szCs w:val="26"/>
    </w:rPr>
  </w:style>
  <w:style w:type="table" w:styleId="af4">
    <w:name w:val="Table Grid"/>
    <w:basedOn w:val="a1"/>
    <w:uiPriority w:val="59"/>
    <w:rsid w:val="001361B9"/>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af6"/>
    <w:uiPriority w:val="99"/>
    <w:unhideWhenUsed/>
    <w:rsid w:val="001361B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361B9"/>
    <w:rPr>
      <w:rFonts w:cstheme="minorBidi"/>
    </w:rPr>
  </w:style>
  <w:style w:type="paragraph" w:styleId="af7">
    <w:name w:val="Balloon Text"/>
    <w:basedOn w:val="a"/>
    <w:link w:val="af8"/>
    <w:uiPriority w:val="99"/>
    <w:semiHidden/>
    <w:unhideWhenUsed/>
    <w:rsid w:val="001361B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36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8306">
      <w:bodyDiv w:val="1"/>
      <w:marLeft w:val="0"/>
      <w:marRight w:val="0"/>
      <w:marTop w:val="0"/>
      <w:marBottom w:val="0"/>
      <w:divBdr>
        <w:top w:val="none" w:sz="0" w:space="0" w:color="auto"/>
        <w:left w:val="none" w:sz="0" w:space="0" w:color="auto"/>
        <w:bottom w:val="none" w:sz="0" w:space="0" w:color="auto"/>
        <w:right w:val="none" w:sz="0" w:space="0" w:color="auto"/>
      </w:divBdr>
    </w:div>
    <w:div w:id="679697561">
      <w:bodyDiv w:val="1"/>
      <w:marLeft w:val="0"/>
      <w:marRight w:val="0"/>
      <w:marTop w:val="0"/>
      <w:marBottom w:val="0"/>
      <w:divBdr>
        <w:top w:val="none" w:sz="0" w:space="0" w:color="auto"/>
        <w:left w:val="none" w:sz="0" w:space="0" w:color="auto"/>
        <w:bottom w:val="none" w:sz="0" w:space="0" w:color="auto"/>
        <w:right w:val="none" w:sz="0" w:space="0" w:color="auto"/>
      </w:divBdr>
    </w:div>
    <w:div w:id="822938372">
      <w:bodyDiv w:val="1"/>
      <w:marLeft w:val="0"/>
      <w:marRight w:val="0"/>
      <w:marTop w:val="0"/>
      <w:marBottom w:val="0"/>
      <w:divBdr>
        <w:top w:val="none" w:sz="0" w:space="0" w:color="auto"/>
        <w:left w:val="none" w:sz="0" w:space="0" w:color="auto"/>
        <w:bottom w:val="none" w:sz="0" w:space="0" w:color="auto"/>
        <w:right w:val="none" w:sz="0" w:space="0" w:color="auto"/>
      </w:divBdr>
    </w:div>
    <w:div w:id="1266811978">
      <w:bodyDiv w:val="1"/>
      <w:marLeft w:val="0"/>
      <w:marRight w:val="0"/>
      <w:marTop w:val="0"/>
      <w:marBottom w:val="0"/>
      <w:divBdr>
        <w:top w:val="none" w:sz="0" w:space="0" w:color="auto"/>
        <w:left w:val="none" w:sz="0" w:space="0" w:color="auto"/>
        <w:bottom w:val="none" w:sz="0" w:space="0" w:color="auto"/>
        <w:right w:val="none" w:sz="0" w:space="0" w:color="auto"/>
      </w:divBdr>
    </w:div>
    <w:div w:id="1298679592">
      <w:bodyDiv w:val="1"/>
      <w:marLeft w:val="0"/>
      <w:marRight w:val="0"/>
      <w:marTop w:val="0"/>
      <w:marBottom w:val="0"/>
      <w:divBdr>
        <w:top w:val="none" w:sz="0" w:space="0" w:color="auto"/>
        <w:left w:val="none" w:sz="0" w:space="0" w:color="auto"/>
        <w:bottom w:val="none" w:sz="0" w:space="0" w:color="auto"/>
        <w:right w:val="none" w:sz="0" w:space="0" w:color="auto"/>
      </w:divBdr>
    </w:div>
    <w:div w:id="15917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3B52-14CF-482B-A723-C0F3C1DF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14</Pages>
  <Words>3089</Words>
  <Characters>17613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Житлухина ЕВ</dc:creator>
  <cp:keywords/>
  <dc:description/>
  <cp:lastModifiedBy>Житлухина ЕВ</cp:lastModifiedBy>
  <cp:revision>25</cp:revision>
  <cp:lastPrinted>2021-02-05T12:26:00Z</cp:lastPrinted>
  <dcterms:created xsi:type="dcterms:W3CDTF">2020-01-17T06:27:00Z</dcterms:created>
  <dcterms:modified xsi:type="dcterms:W3CDTF">2021-02-05T12:26:00Z</dcterms:modified>
</cp:coreProperties>
</file>