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73C365D6" w:rsidR="009A2420" w:rsidRPr="00D44511" w:rsidRDefault="00125EAD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AC1DFC">
              <w:rPr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3DA16599" w:rsidR="009A2420" w:rsidRPr="00D44511" w:rsidRDefault="00125EAD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5061030" w:rsidR="009A2420" w:rsidRPr="00D44511" w:rsidRDefault="00965B7D" w:rsidP="00E137C9">
            <w:pPr>
              <w:ind w:left="372" w:right="3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E137C9" w:rsidRPr="007E0B65">
              <w:rPr>
                <w:b/>
                <w:bCs/>
                <w:sz w:val="28"/>
                <w:szCs w:val="28"/>
              </w:rPr>
              <w:t>Использование и охрана з</w:t>
            </w:r>
            <w:r w:rsidR="00E137C9">
              <w:rPr>
                <w:b/>
                <w:bCs/>
                <w:sz w:val="28"/>
                <w:szCs w:val="28"/>
              </w:rPr>
              <w:t>емель на территории Вахрушевского городского поселения» 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26BCD10" w14:textId="497FFA96" w:rsidR="00D57F8A" w:rsidRPr="00D44511" w:rsidRDefault="00D57F8A" w:rsidP="00D57F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B7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D">
        <w:rPr>
          <w:rFonts w:ascii="Times New Roman" w:hAnsi="Times New Roman" w:cs="Times New Roman"/>
          <w:sz w:val="28"/>
          <w:szCs w:val="28"/>
        </w:rPr>
        <w:t xml:space="preserve">ст. 11, 13 и 72 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14.1 Федерального Закона Российской Федерации </w:t>
      </w:r>
      <w:r w:rsidRPr="00AF0B7D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ии", Уставом Вахрушевского городского поселения, </w:t>
      </w:r>
      <w:r w:rsidRPr="00D44511">
        <w:rPr>
          <w:rFonts w:ascii="Times New Roman" w:hAnsi="Times New Roman" w:cs="Times New Roman"/>
          <w:sz w:val="28"/>
          <w:szCs w:val="28"/>
        </w:rPr>
        <w:t>постановлением администрации Вахрушевского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07.10.2019 № 22</w:t>
      </w:r>
      <w:r w:rsidRPr="00D44511">
        <w:rPr>
          <w:rFonts w:ascii="Times New Roman" w:hAnsi="Times New Roman" w:cs="Times New Roman"/>
          <w:sz w:val="28"/>
          <w:szCs w:val="28"/>
        </w:rPr>
        <w:t>0 «</w:t>
      </w:r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Вахрушевского городского поселения», </w:t>
      </w:r>
      <w:r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5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D44511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  ПОСТАНОВЛЯЕТ:</w:t>
      </w:r>
    </w:p>
    <w:p w14:paraId="295B6827" w14:textId="19DB7B8A" w:rsidR="00965B7D" w:rsidRPr="00F95CD4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</w:t>
      </w:r>
      <w:r w:rsidR="00E137C9" w:rsidRPr="00E137C9">
        <w:rPr>
          <w:bCs/>
          <w:sz w:val="28"/>
          <w:szCs w:val="28"/>
        </w:rPr>
        <w:t>Использование и охрана земель на территории Вахрушевского городского поселения»  на 2021-2026 годы</w:t>
      </w:r>
      <w:r w:rsidRPr="00965B7D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E137C9">
        <w:rPr>
          <w:sz w:val="28"/>
          <w:szCs w:val="28"/>
        </w:rPr>
        <w:t>27.09</w:t>
      </w:r>
      <w:r w:rsidRPr="00965B7D">
        <w:rPr>
          <w:sz w:val="28"/>
          <w:szCs w:val="28"/>
        </w:rPr>
        <w:t>.202</w:t>
      </w:r>
      <w:r w:rsidR="00E137C9">
        <w:rPr>
          <w:sz w:val="28"/>
          <w:szCs w:val="28"/>
        </w:rPr>
        <w:t>1</w:t>
      </w:r>
      <w:r w:rsidRPr="00965B7D">
        <w:rPr>
          <w:sz w:val="28"/>
          <w:szCs w:val="28"/>
        </w:rPr>
        <w:t xml:space="preserve"> № </w:t>
      </w:r>
      <w:r w:rsidR="00E137C9">
        <w:rPr>
          <w:sz w:val="28"/>
          <w:szCs w:val="28"/>
        </w:rPr>
        <w:t>209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456C7711" w14:textId="4C192B78" w:rsidR="00F95CD4" w:rsidRDefault="00F95CD4" w:rsidP="00F95CD4">
      <w:pPr>
        <w:pStyle w:val="aa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8 паспорта 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F95CD4" w:rsidRPr="000B12E7" w14:paraId="05BBBCB5" w14:textId="77777777" w:rsidTr="00CC061F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289" w14:textId="77777777" w:rsidR="00F95CD4" w:rsidRPr="000B12E7" w:rsidRDefault="00F95CD4" w:rsidP="00CC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EE6C" w14:textId="40E93DFC" w:rsidR="00F95CD4" w:rsidRPr="00A250F8" w:rsidRDefault="00F95CD4" w:rsidP="00F95CD4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</w:t>
            </w:r>
            <w:r w:rsidR="00AC1D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62155A48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8356D12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550D9937" w14:textId="5EF82797" w:rsidR="00F95CD4" w:rsidRPr="000B12E7" w:rsidRDefault="00F95CD4" w:rsidP="00F95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AC1DFC">
              <w:rPr>
                <w:rFonts w:ascii="Times New Roman" w:hAnsi="Times New Roman" w:cs="Times New Roman"/>
                <w:sz w:val="24"/>
                <w:szCs w:val="24"/>
              </w:rPr>
              <w:t>та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14:paraId="31816555" w14:textId="77777777" w:rsidR="00F95CD4" w:rsidRP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</w:p>
    <w:p w14:paraId="01183AB3" w14:textId="5F04D777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Приложение № 1 к муниципальной программе изложить в </w:t>
      </w:r>
      <w:r>
        <w:rPr>
          <w:sz w:val="28"/>
          <w:szCs w:val="28"/>
        </w:rPr>
        <w:lastRenderedPageBreak/>
        <w:t>редакции согласно приложению № 1.</w:t>
      </w:r>
    </w:p>
    <w:p w14:paraId="19909775" w14:textId="1CB9438E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2 к муниципальной программе изложить в редакции согласно приложению № 2.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2A26B8FB" w14:textId="77777777" w:rsidR="00125EAD" w:rsidRPr="00D44511" w:rsidRDefault="00125EAD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57525F53" w14:textId="77777777" w:rsidR="00F95CD4" w:rsidRPr="002F6DDD" w:rsidRDefault="00F95CD4" w:rsidP="00F95CD4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>Приложение № 1</w:t>
      </w:r>
    </w:p>
    <w:p w14:paraId="2033C1B0" w14:textId="77777777" w:rsidR="00F95CD4" w:rsidRPr="002F6DDD" w:rsidRDefault="00F95CD4" w:rsidP="00F95CD4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7C9A4E02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6AF9119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585E34FC" w14:textId="2D127E63" w:rsidR="00F95CD4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125EAD">
        <w:rPr>
          <w:sz w:val="24"/>
          <w:szCs w:val="24"/>
        </w:rPr>
        <w:t>18.01</w:t>
      </w:r>
      <w:r>
        <w:rPr>
          <w:sz w:val="24"/>
          <w:szCs w:val="24"/>
        </w:rPr>
        <w:t>.202</w:t>
      </w:r>
      <w:r w:rsidR="00125EA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6DDD">
        <w:rPr>
          <w:sz w:val="24"/>
          <w:szCs w:val="24"/>
        </w:rPr>
        <w:t xml:space="preserve">№ </w:t>
      </w:r>
      <w:r w:rsidR="00125EAD">
        <w:rPr>
          <w:sz w:val="24"/>
          <w:szCs w:val="24"/>
        </w:rPr>
        <w:t>10</w:t>
      </w:r>
    </w:p>
    <w:p w14:paraId="66B7F146" w14:textId="77777777" w:rsidR="00E96757" w:rsidRPr="002F6DDD" w:rsidRDefault="00E96757" w:rsidP="00F95CD4">
      <w:pPr>
        <w:jc w:val="right"/>
        <w:outlineLvl w:val="1"/>
        <w:rPr>
          <w:sz w:val="24"/>
          <w:szCs w:val="24"/>
        </w:rPr>
      </w:pPr>
    </w:p>
    <w:p w14:paraId="31239DA3" w14:textId="31E62F79" w:rsidR="00F95CD4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49E46E82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5B704778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7D72A30D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6BF24F98" w14:textId="77777777" w:rsidR="00E96757" w:rsidRPr="002F6DDD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</w:p>
    <w:p w14:paraId="3E6333E2" w14:textId="77777777" w:rsidR="00F95CD4" w:rsidRPr="002F6DDD" w:rsidRDefault="00F95CD4" w:rsidP="00F95CD4">
      <w:pPr>
        <w:tabs>
          <w:tab w:val="left" w:pos="0"/>
        </w:tabs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7ECA2B61" w14:textId="77777777" w:rsidR="00F95CD4" w:rsidRPr="002F6DDD" w:rsidRDefault="00F95CD4" w:rsidP="00F95CD4">
      <w:pPr>
        <w:tabs>
          <w:tab w:val="left" w:pos="1282"/>
        </w:tabs>
        <w:jc w:val="center"/>
        <w:rPr>
          <w:sz w:val="24"/>
          <w:szCs w:val="24"/>
        </w:rPr>
      </w:pPr>
      <w:r w:rsidRPr="002F6DDD">
        <w:rPr>
          <w:b/>
          <w:sz w:val="24"/>
          <w:szCs w:val="24"/>
        </w:rPr>
        <w:t>«</w:t>
      </w:r>
      <w:r w:rsidRPr="004E4D5B">
        <w:rPr>
          <w:sz w:val="24"/>
          <w:szCs w:val="24"/>
        </w:rPr>
        <w:t>Использование и охрана земель на территории</w:t>
      </w:r>
      <w:r>
        <w:rPr>
          <w:sz w:val="24"/>
          <w:szCs w:val="24"/>
        </w:rPr>
        <w:t xml:space="preserve"> </w:t>
      </w:r>
      <w:r w:rsidRPr="004E4D5B">
        <w:rPr>
          <w:sz w:val="24"/>
          <w:szCs w:val="24"/>
        </w:rPr>
        <w:t>Вахрушевского городского поселения</w:t>
      </w:r>
      <w:r w:rsidRPr="002F6DDD">
        <w:rPr>
          <w:sz w:val="24"/>
          <w:szCs w:val="24"/>
        </w:rPr>
        <w:t>» на 2021-2026  годы»</w:t>
      </w:r>
    </w:p>
    <w:p w14:paraId="2CEF36FA" w14:textId="77777777" w:rsidR="00F95CD4" w:rsidRPr="002F6DDD" w:rsidRDefault="00F95CD4" w:rsidP="00F95CD4">
      <w:pPr>
        <w:tabs>
          <w:tab w:val="left" w:pos="720"/>
        </w:tabs>
        <w:rPr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F95CD4" w:rsidRPr="002F6DDD" w14:paraId="058208C9" w14:textId="77777777" w:rsidTr="00CC06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FB5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№</w:t>
            </w:r>
          </w:p>
          <w:p w14:paraId="2124D942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F6DDD">
              <w:rPr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F0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4FB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CD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C3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F95CD4" w:rsidRPr="002F6DDD" w14:paraId="1C5361C0" w14:textId="77777777" w:rsidTr="00CC061F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71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616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B38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BA2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F5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8D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89A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5E8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454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C8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F1D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Итого</w:t>
            </w:r>
          </w:p>
        </w:tc>
      </w:tr>
      <w:tr w:rsidR="00F95CD4" w:rsidRPr="002F6DDD" w14:paraId="4DAF4A83" w14:textId="77777777" w:rsidTr="00CC061F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EA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6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AC4" w14:textId="77777777" w:rsidR="00F95CD4" w:rsidRPr="002F6DDD" w:rsidRDefault="00F95CD4" w:rsidP="00CC061F">
            <w:pPr>
              <w:tabs>
                <w:tab w:val="left" w:pos="1282"/>
              </w:tabs>
              <w:jc w:val="both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«</w:t>
            </w:r>
            <w:r w:rsidRPr="004E4D5B">
              <w:rPr>
                <w:sz w:val="24"/>
                <w:szCs w:val="24"/>
              </w:rPr>
              <w:t xml:space="preserve">Использование и охрана земель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rPr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CD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AC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33F1" w14:textId="1ED6E591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A0B" w14:textId="1B215FD2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B80" w14:textId="6A65B2A9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FBC" w14:textId="5A83E026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A7C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EF0" w14:textId="41BF0FF9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7A12">
              <w:rPr>
                <w:sz w:val="24"/>
                <w:szCs w:val="24"/>
              </w:rPr>
              <w:t>,0</w:t>
            </w:r>
          </w:p>
        </w:tc>
      </w:tr>
      <w:tr w:rsidR="00F95CD4" w:rsidRPr="002F6DDD" w14:paraId="6C1CB090" w14:textId="77777777" w:rsidTr="00CC061F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33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85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81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00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9B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1C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0B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09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C3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C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C62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3E8D041C" w14:textId="77777777" w:rsidTr="00CC061F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81D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25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85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E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12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5B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6E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E5E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D8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DF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3F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4C777226" w14:textId="77777777" w:rsidTr="00CC061F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790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0C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E66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F0CD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8D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D7B" w14:textId="5D120A6C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A2D" w14:textId="59D497E6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C8CE" w14:textId="4BD44798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31C" w14:textId="29CB616B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5E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F93" w14:textId="1475BB2E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7A12">
              <w:rPr>
                <w:sz w:val="24"/>
                <w:szCs w:val="24"/>
              </w:rPr>
              <w:t>,0</w:t>
            </w:r>
          </w:p>
        </w:tc>
      </w:tr>
      <w:tr w:rsidR="00F95CD4" w:rsidRPr="002F6DDD" w14:paraId="7420B4C2" w14:textId="77777777" w:rsidTr="00CC061F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FB0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34C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48D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E7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AF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A5C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A9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08F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4E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3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00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1DAFF7CE" w14:textId="77777777" w:rsidTr="00CC061F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F5F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33F4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CAE" w14:textId="1E6D0A2F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  <w:r w:rsidR="00355210">
              <w:rPr>
                <w:color w:val="000000"/>
                <w:sz w:val="24"/>
                <w:szCs w:val="24"/>
              </w:rPr>
              <w:t>(изготовление агиток, листовок, 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B3E6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1A961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3C49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A8A541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7B6E9" w14:textId="685A2F13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14:paraId="43C1055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62495" w14:textId="039A932E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23E6436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4364F" w14:textId="5C0CF96A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43944C8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8394C" w14:textId="78C95010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0CCAEE2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01ED2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  <w:p w14:paraId="4B4B3C6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8F44A" w14:textId="606797EC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14:paraId="0FA08F8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8F7093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CAD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D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C47" w14:textId="77777777" w:rsidR="00F95CD4" w:rsidRPr="00971F5E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EC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BD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DAE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F63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52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68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4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C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02A5AF00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018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A7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97" w14:textId="77777777" w:rsidR="00F95CD4" w:rsidRPr="00971F5E" w:rsidRDefault="00F95CD4" w:rsidP="00CC061F">
            <w:pPr>
              <w:rPr>
                <w:rStyle w:val="dash041e0431044b0447043d0430044f0020044204300431043b043804460430char"/>
                <w:sz w:val="24"/>
                <w:szCs w:val="24"/>
              </w:rPr>
            </w:pPr>
            <w:r w:rsidRPr="00971F5E">
              <w:t xml:space="preserve">Выявление пустующих и нерационально используемых земель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5F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A7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29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D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7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07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63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7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4DB09749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A7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E54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Вовлечение в оборот новых земельных участков</w:t>
            </w:r>
          </w:p>
        </w:tc>
      </w:tr>
      <w:tr w:rsidR="00F95CD4" w:rsidRPr="002F6DDD" w14:paraId="02B493D4" w14:textId="77777777" w:rsidTr="00CC061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CF8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6D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A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FA5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93FA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41AD24F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091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AAAF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D308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B756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29E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791CF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88A0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0B9E975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89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25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5D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EB4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D0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78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C1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CB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8D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6E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B252552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2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ABC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05A" w14:textId="77777777" w:rsidR="00F95CD4" w:rsidRPr="00392124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D0F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6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09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F5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A1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1A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71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3C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64AC2D96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BEE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E16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005" w14:textId="77777777" w:rsidR="00F95CD4" w:rsidRPr="00366670" w:rsidRDefault="00F95CD4" w:rsidP="00CC061F">
            <w:pPr>
              <w:jc w:val="both"/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Ежегодное повышение доходов в муниципальный бюджет от уплаты платежей за землю</w:t>
            </w:r>
          </w:p>
        </w:tc>
      </w:tr>
    </w:tbl>
    <w:p w14:paraId="3C5DB14E" w14:textId="77777777" w:rsidR="00F95CD4" w:rsidRDefault="00F95CD4" w:rsidP="00F95CD4">
      <w:pPr>
        <w:pStyle w:val="aa"/>
      </w:pPr>
    </w:p>
    <w:p w14:paraId="1B5E2EE7" w14:textId="77777777" w:rsidR="00E96757" w:rsidRDefault="00E9675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AF6CF5" w14:textId="7259D82F" w:rsidR="00E96757" w:rsidRPr="002F6DDD" w:rsidRDefault="00E96757" w:rsidP="00E96757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DF3EDCF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11F71351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EACBA4E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53741ECC" w14:textId="5D068C3F" w:rsidR="00E96757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125EAD">
        <w:rPr>
          <w:sz w:val="24"/>
          <w:szCs w:val="24"/>
        </w:rPr>
        <w:t>18.01</w:t>
      </w:r>
      <w:r>
        <w:rPr>
          <w:sz w:val="24"/>
          <w:szCs w:val="24"/>
        </w:rPr>
        <w:t>.202</w:t>
      </w:r>
      <w:r w:rsidR="00125EA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6DDD">
        <w:rPr>
          <w:sz w:val="24"/>
          <w:szCs w:val="24"/>
        </w:rPr>
        <w:t xml:space="preserve">№ </w:t>
      </w:r>
      <w:r w:rsidR="00125EAD">
        <w:rPr>
          <w:sz w:val="24"/>
          <w:szCs w:val="24"/>
        </w:rPr>
        <w:t>10</w:t>
      </w:r>
      <w:bookmarkStart w:id="0" w:name="_GoBack"/>
      <w:bookmarkEnd w:id="0"/>
    </w:p>
    <w:p w14:paraId="28CE577F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</w:p>
    <w:p w14:paraId="0EFF5F62" w14:textId="2F8B51F9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14:paraId="75FAE793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3592DC5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5E1C3C8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1C43F08F" w14:textId="77777777" w:rsidR="00D34254" w:rsidRPr="002F6DDD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</w:p>
    <w:p w14:paraId="7570723E" w14:textId="77777777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План мероприятий</w:t>
      </w:r>
    </w:p>
    <w:p w14:paraId="0D1C28CD" w14:textId="77777777" w:rsidR="00D34254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по реализации Муниципальной программы «</w:t>
      </w:r>
      <w:r w:rsidRPr="006B2886">
        <w:rPr>
          <w:b/>
          <w:sz w:val="24"/>
          <w:szCs w:val="24"/>
        </w:rPr>
        <w:t xml:space="preserve">Использование и охрана земель на территории </w:t>
      </w:r>
    </w:p>
    <w:p w14:paraId="75DB9B9F" w14:textId="0C56020A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6B2886">
        <w:rPr>
          <w:b/>
          <w:sz w:val="24"/>
          <w:szCs w:val="24"/>
        </w:rPr>
        <w:t>Вахрушевского городского поселения</w:t>
      </w:r>
      <w:r w:rsidRPr="002F6DDD">
        <w:rPr>
          <w:b/>
          <w:sz w:val="24"/>
          <w:szCs w:val="24"/>
        </w:rPr>
        <w:t>» на 2021-2026</w:t>
      </w:r>
      <w:r w:rsidRPr="002F6DDD">
        <w:rPr>
          <w:sz w:val="24"/>
          <w:szCs w:val="24"/>
        </w:rPr>
        <w:t xml:space="preserve"> </w:t>
      </w:r>
      <w:r w:rsidRPr="002F6DDD">
        <w:rPr>
          <w:b/>
          <w:sz w:val="24"/>
          <w:szCs w:val="24"/>
        </w:rPr>
        <w:t xml:space="preserve"> годы</w:t>
      </w:r>
    </w:p>
    <w:p w14:paraId="04EE2092" w14:textId="67928767" w:rsidR="00D34254" w:rsidRPr="002F6DDD" w:rsidRDefault="00D34254" w:rsidP="00D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3552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D34254" w:rsidRPr="002F6DDD" w14:paraId="458DF4E7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39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F2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5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FBF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209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056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Финанси</w:t>
            </w:r>
            <w:proofErr w:type="spellEnd"/>
            <w:r w:rsidRPr="002F6DDD">
              <w:t>-</w:t>
            </w:r>
          </w:p>
          <w:p w14:paraId="61E2674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рование</w:t>
            </w:r>
            <w:proofErr w:type="spellEnd"/>
            <w:r w:rsidRPr="002F6DDD">
              <w:t xml:space="preserve"> </w:t>
            </w:r>
          </w:p>
          <w:p w14:paraId="45A11D2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 очередной </w:t>
            </w:r>
            <w:proofErr w:type="spellStart"/>
            <w:r w:rsidRPr="002F6DDD">
              <w:t>финансо</w:t>
            </w:r>
            <w:proofErr w:type="spellEnd"/>
          </w:p>
          <w:p w14:paraId="50E865D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36C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4254" w:rsidRPr="002F6DDD" w14:paraId="60844FD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6B2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043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63C" w14:textId="77777777" w:rsidR="00D34254" w:rsidRPr="002F6DDD" w:rsidRDefault="00D34254" w:rsidP="00F141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412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начало </w:t>
            </w:r>
            <w:proofErr w:type="spellStart"/>
            <w:r w:rsidRPr="002F6DDD">
              <w:t>реализа</w:t>
            </w:r>
            <w:proofErr w:type="spellEnd"/>
            <w:r w:rsidRPr="002F6DDD">
              <w:t>-</w:t>
            </w:r>
          </w:p>
          <w:p w14:paraId="37DCB9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1D7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окончание </w:t>
            </w:r>
            <w:proofErr w:type="spellStart"/>
            <w:proofErr w:type="gramStart"/>
            <w:r w:rsidRPr="002F6DDD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4F1" w14:textId="77777777" w:rsidR="00D34254" w:rsidRPr="002F6DDD" w:rsidRDefault="00D34254" w:rsidP="00F14174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C876" w14:textId="77777777" w:rsidR="00D34254" w:rsidRPr="002F6DDD" w:rsidRDefault="00D34254" w:rsidP="00F14174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3AE6" w14:textId="77777777" w:rsidR="00D34254" w:rsidRPr="002F6DDD" w:rsidRDefault="00D34254" w:rsidP="00F14174"/>
        </w:tc>
      </w:tr>
      <w:tr w:rsidR="00D34254" w:rsidRPr="002F6DDD" w14:paraId="36080BA6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F7AD1E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B932B7" w14:textId="77777777" w:rsidR="00D34254" w:rsidRPr="002F6DDD" w:rsidRDefault="00D34254" w:rsidP="00F14174">
            <w:r w:rsidRPr="002F6DDD">
              <w:t>«</w:t>
            </w:r>
            <w:r w:rsidRPr="004E4D5B">
              <w:rPr>
                <w:sz w:val="24"/>
                <w:szCs w:val="24"/>
              </w:rPr>
              <w:t>Использование и охрана земель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DB4FA6" w14:textId="1CEB8668" w:rsidR="00D34254" w:rsidRPr="002F6DDD" w:rsidRDefault="00E137C9" w:rsidP="00F14174">
            <w:pPr>
              <w:tabs>
                <w:tab w:val="left" w:pos="1035"/>
              </w:tabs>
            </w:pPr>
            <w:r>
              <w:t>Специалист по градостроительству и землеустройству</w:t>
            </w:r>
            <w:r w:rsidR="00D34254" w:rsidRPr="002F6DDD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8B83DA" w14:textId="60FE2D3B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01.01.202</w:t>
            </w:r>
            <w:r w:rsidR="00355210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4DEF14" w14:textId="0FF14419" w:rsidR="00D34254" w:rsidRPr="002F6DDD" w:rsidRDefault="00D34254" w:rsidP="00355210">
            <w:pPr>
              <w:tabs>
                <w:tab w:val="left" w:pos="1035"/>
              </w:tabs>
            </w:pPr>
            <w:r>
              <w:t>31.12.202</w:t>
            </w:r>
            <w:r w:rsidR="0035521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D9A48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8A068B" w14:textId="08397F86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29D6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3A7330C1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578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874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75B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743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9B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50A0C" w14:textId="77777777" w:rsidR="00D34254" w:rsidRPr="002F6DDD" w:rsidRDefault="00D34254" w:rsidP="00F14174">
            <w:r w:rsidRPr="002F6DDD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AF3CAA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21E" w14:textId="77777777" w:rsidR="00D34254" w:rsidRPr="002F6DDD" w:rsidRDefault="00D34254" w:rsidP="00F14174"/>
        </w:tc>
      </w:tr>
      <w:tr w:rsidR="00D34254" w:rsidRPr="002F6DDD" w14:paraId="4E5073EC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D5E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682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0B4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D62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A32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9DB1BA" w14:textId="77777777" w:rsidR="00D34254" w:rsidRPr="002F6DDD" w:rsidRDefault="00D34254" w:rsidP="00F14174">
            <w:r w:rsidRPr="002F6DDD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B803F1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015" w14:textId="77777777" w:rsidR="00D34254" w:rsidRPr="002F6DDD" w:rsidRDefault="00D34254" w:rsidP="00F14174"/>
        </w:tc>
      </w:tr>
      <w:tr w:rsidR="00D34254" w:rsidRPr="002F6DDD" w14:paraId="51046F1A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CF5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063E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072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324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47D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552548" w14:textId="77777777" w:rsidR="00D34254" w:rsidRPr="002F6DDD" w:rsidRDefault="00D34254" w:rsidP="00F14174">
            <w:r w:rsidRPr="002F6DDD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83F4C6" w14:textId="7E259D18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3EB" w14:textId="77777777" w:rsidR="00D34254" w:rsidRPr="002F6DDD" w:rsidRDefault="00D34254" w:rsidP="00F14174"/>
        </w:tc>
      </w:tr>
      <w:tr w:rsidR="00D34254" w:rsidRPr="002F6DDD" w14:paraId="6D959A2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564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B37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74E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2BC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27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73039A" w14:textId="77777777" w:rsidR="00D34254" w:rsidRPr="002F6DDD" w:rsidRDefault="00D34254" w:rsidP="00F14174">
            <w:r w:rsidRPr="002F6DDD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5DF2A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3FE" w14:textId="77777777" w:rsidR="00D34254" w:rsidRPr="002F6DDD" w:rsidRDefault="00D34254" w:rsidP="00F14174"/>
        </w:tc>
      </w:tr>
      <w:tr w:rsidR="00D34254" w:rsidRPr="002F6DDD" w14:paraId="11357F97" w14:textId="77777777" w:rsidTr="00F14174">
        <w:trPr>
          <w:trHeight w:val="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8A75" w14:textId="77777777" w:rsidR="00D34254" w:rsidRPr="002F6DDD" w:rsidRDefault="00D34254" w:rsidP="00F14174">
            <w:r w:rsidRPr="002F6DDD">
              <w:t>Отдельное мероприятие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A7" w14:textId="0AEB653C" w:rsidR="00D34254" w:rsidRPr="002F6DDD" w:rsidRDefault="00D34254" w:rsidP="00F14174"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  <w:r w:rsidR="00E96757">
              <w:rPr>
                <w:color w:val="000000"/>
                <w:sz w:val="24"/>
                <w:szCs w:val="24"/>
              </w:rPr>
              <w:t xml:space="preserve"> (изготовление агиток, листовок,  и т.п.)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F78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E47" w14:textId="44252588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01.01.202</w:t>
            </w:r>
            <w:r w:rsidR="003552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C1E8" w14:textId="6B99D340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D280" w14:textId="77777777" w:rsidR="00D34254" w:rsidRPr="002F6DDD" w:rsidRDefault="00D34254" w:rsidP="00F14174">
            <w:r w:rsidRPr="002F6DDD">
              <w:t xml:space="preserve"> всего</w:t>
            </w:r>
          </w:p>
          <w:p w14:paraId="5A463D95" w14:textId="77777777" w:rsidR="00D34254" w:rsidRPr="002F6DDD" w:rsidRDefault="00D34254" w:rsidP="00F14174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5691A" w14:textId="63E0CF3C" w:rsidR="00D34254" w:rsidRPr="002F6DDD" w:rsidRDefault="00E96757" w:rsidP="00F14174">
            <w:pPr>
              <w:jc w:val="center"/>
            </w:pPr>
            <w:r>
              <w:t>1,0</w:t>
            </w:r>
          </w:p>
          <w:p w14:paraId="718DDA77" w14:textId="77777777" w:rsidR="00D34254" w:rsidRPr="002F6DDD" w:rsidRDefault="00D34254" w:rsidP="00F1417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72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01E61CD2" w14:textId="77777777" w:rsidTr="00F14174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E5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1D8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</w:t>
            </w:r>
            <w:r w:rsidRPr="00971F5E">
              <w:rPr>
                <w:rStyle w:val="dash041e0431044b0447043d044b0439char"/>
                <w:sz w:val="24"/>
                <w:szCs w:val="24"/>
              </w:rPr>
              <w:lastRenderedPageBreak/>
              <w:t xml:space="preserve">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C0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682" w14:textId="418DB077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01.01.202</w:t>
            </w:r>
            <w:r w:rsidR="003552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460" w14:textId="63814830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116F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B2EF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1C5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7A0607A4" w14:textId="77777777" w:rsidTr="00F14174">
        <w:trPr>
          <w:trHeight w:val="501"/>
        </w:trPr>
        <w:tc>
          <w:tcPr>
            <w:tcW w:w="1384" w:type="dxa"/>
            <w:hideMark/>
          </w:tcPr>
          <w:p w14:paraId="73EC4721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lastRenderedPageBreak/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4A71A89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t>Выявление пустующих и нерационально используемых земель</w:t>
            </w:r>
          </w:p>
        </w:tc>
        <w:tc>
          <w:tcPr>
            <w:tcW w:w="1948" w:type="dxa"/>
          </w:tcPr>
          <w:p w14:paraId="055D6D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6C2FDD94" w14:textId="37DE631E" w:rsidR="00D34254" w:rsidRPr="002F6DDD" w:rsidRDefault="00D34254" w:rsidP="00355210">
            <w:pPr>
              <w:tabs>
                <w:tab w:val="left" w:pos="1035"/>
              </w:tabs>
            </w:pPr>
            <w:r>
              <w:t>01.01.202</w:t>
            </w:r>
            <w:r w:rsidR="00355210">
              <w:t>3</w:t>
            </w:r>
          </w:p>
        </w:tc>
        <w:tc>
          <w:tcPr>
            <w:tcW w:w="1134" w:type="dxa"/>
            <w:hideMark/>
          </w:tcPr>
          <w:p w14:paraId="03547420" w14:textId="6CDCDB78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  <w:hideMark/>
          </w:tcPr>
          <w:p w14:paraId="59F79EC1" w14:textId="77777777" w:rsidR="00D34254" w:rsidRPr="002F6DDD" w:rsidRDefault="00D34254" w:rsidP="00F14174">
            <w:r>
              <w:t xml:space="preserve"> всего</w:t>
            </w:r>
          </w:p>
        </w:tc>
        <w:tc>
          <w:tcPr>
            <w:tcW w:w="1312" w:type="dxa"/>
            <w:hideMark/>
          </w:tcPr>
          <w:p w14:paraId="0B9235A0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031FE7A3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6DD0CBF" w14:textId="77777777" w:rsidTr="00F14174">
        <w:trPr>
          <w:trHeight w:val="407"/>
        </w:trPr>
        <w:tc>
          <w:tcPr>
            <w:tcW w:w="1384" w:type="dxa"/>
            <w:hideMark/>
          </w:tcPr>
          <w:p w14:paraId="54601DF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066A28D5" w14:textId="77777777" w:rsidR="00D34254" w:rsidRPr="002F6DDD" w:rsidRDefault="00D34254" w:rsidP="00F14174"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1948" w:type="dxa"/>
          </w:tcPr>
          <w:p w14:paraId="31AD2B4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5B620999" w14:textId="77786BE0" w:rsidR="00D34254" w:rsidRPr="002F6DDD" w:rsidRDefault="00D34254" w:rsidP="00355210">
            <w:pPr>
              <w:tabs>
                <w:tab w:val="left" w:pos="1035"/>
              </w:tabs>
            </w:pPr>
            <w:r>
              <w:t>01.01.202</w:t>
            </w:r>
            <w:r w:rsidR="00355210">
              <w:t>3</w:t>
            </w:r>
          </w:p>
        </w:tc>
        <w:tc>
          <w:tcPr>
            <w:tcW w:w="1134" w:type="dxa"/>
            <w:hideMark/>
          </w:tcPr>
          <w:p w14:paraId="5B17255F" w14:textId="6CB47FCE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  <w:hideMark/>
          </w:tcPr>
          <w:p w14:paraId="220191D8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hideMark/>
          </w:tcPr>
          <w:p w14:paraId="3144C743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369D2D3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60FD448B" w14:textId="77777777" w:rsidTr="00F14174">
        <w:trPr>
          <w:trHeight w:val="407"/>
        </w:trPr>
        <w:tc>
          <w:tcPr>
            <w:tcW w:w="1384" w:type="dxa"/>
          </w:tcPr>
          <w:p w14:paraId="293ECCD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6944F239" w14:textId="77777777" w:rsidR="00D34254" w:rsidRPr="00392124" w:rsidRDefault="00D34254" w:rsidP="00F14174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48" w:type="dxa"/>
          </w:tcPr>
          <w:p w14:paraId="150D75A9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0679F06" w14:textId="57E0FED5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01.01.202</w:t>
            </w:r>
            <w:r w:rsidR="00355210">
              <w:t>3</w:t>
            </w:r>
          </w:p>
        </w:tc>
        <w:tc>
          <w:tcPr>
            <w:tcW w:w="1134" w:type="dxa"/>
          </w:tcPr>
          <w:p w14:paraId="624C7FB8" w14:textId="3DF7C72E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</w:tcPr>
          <w:p w14:paraId="2BCCAE2E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6642E99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3008E9C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CCA926F" w14:textId="77777777" w:rsidTr="00F14174">
        <w:trPr>
          <w:trHeight w:val="407"/>
        </w:trPr>
        <w:tc>
          <w:tcPr>
            <w:tcW w:w="1384" w:type="dxa"/>
          </w:tcPr>
          <w:p w14:paraId="6F3B6CBF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55C7DCF0" w14:textId="77777777" w:rsidR="00D34254" w:rsidRPr="00392124" w:rsidRDefault="00D34254" w:rsidP="00F14174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48" w:type="dxa"/>
          </w:tcPr>
          <w:p w14:paraId="6F73BF46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67DC356" w14:textId="6B129942" w:rsidR="00D34254" w:rsidRPr="002F6DDD" w:rsidRDefault="00D34254" w:rsidP="00355210">
            <w:pPr>
              <w:tabs>
                <w:tab w:val="left" w:pos="1035"/>
              </w:tabs>
            </w:pPr>
            <w:r>
              <w:t>01.01.202</w:t>
            </w:r>
            <w:r w:rsidR="00355210">
              <w:t>3</w:t>
            </w:r>
          </w:p>
        </w:tc>
        <w:tc>
          <w:tcPr>
            <w:tcW w:w="1134" w:type="dxa"/>
          </w:tcPr>
          <w:p w14:paraId="61BB8B17" w14:textId="4A16BF1D" w:rsidR="00D34254" w:rsidRPr="002F6DDD" w:rsidRDefault="00D34254" w:rsidP="00D34254">
            <w:pPr>
              <w:tabs>
                <w:tab w:val="left" w:pos="1035"/>
              </w:tabs>
            </w:pPr>
            <w:r w:rsidRPr="002F6DDD">
              <w:t>31.12.202</w:t>
            </w:r>
            <w:r w:rsidR="00355210">
              <w:t>3</w:t>
            </w:r>
          </w:p>
        </w:tc>
        <w:tc>
          <w:tcPr>
            <w:tcW w:w="2977" w:type="dxa"/>
          </w:tcPr>
          <w:p w14:paraId="72D3CAD1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4218AF7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4810EFC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</w:tbl>
    <w:p w14:paraId="12608591" w14:textId="77777777" w:rsidR="00D34254" w:rsidRPr="002F6DDD" w:rsidRDefault="00D34254" w:rsidP="00D34254">
      <w:pPr>
        <w:jc w:val="both"/>
        <w:rPr>
          <w:sz w:val="24"/>
          <w:szCs w:val="24"/>
        </w:rPr>
      </w:pPr>
    </w:p>
    <w:p w14:paraId="1BF0CBF7" w14:textId="77777777" w:rsidR="00D34254" w:rsidRPr="00A250F8" w:rsidRDefault="00D34254" w:rsidP="00D34254">
      <w:pPr>
        <w:pStyle w:val="aa"/>
      </w:pPr>
    </w:p>
    <w:p w14:paraId="736F82EA" w14:textId="5691211B" w:rsidR="00A57D48" w:rsidRDefault="00A57D48" w:rsidP="00D34254">
      <w:pPr>
        <w:jc w:val="right"/>
        <w:rPr>
          <w:sz w:val="24"/>
          <w:szCs w:val="24"/>
        </w:rPr>
      </w:pPr>
    </w:p>
    <w:sectPr w:rsidR="00A57D48" w:rsidSect="00C256E5">
      <w:pgSz w:w="16838" w:h="11906" w:orient="landscape"/>
      <w:pgMar w:top="170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1AB0C" w14:textId="77777777" w:rsidR="00461084" w:rsidRDefault="00461084">
      <w:r>
        <w:separator/>
      </w:r>
    </w:p>
  </w:endnote>
  <w:endnote w:type="continuationSeparator" w:id="0">
    <w:p w14:paraId="2CAE0A3F" w14:textId="77777777" w:rsidR="00461084" w:rsidRDefault="004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4766" w14:textId="77777777" w:rsidR="00461084" w:rsidRDefault="00461084">
      <w:r>
        <w:separator/>
      </w:r>
    </w:p>
  </w:footnote>
  <w:footnote w:type="continuationSeparator" w:id="0">
    <w:p w14:paraId="069FB939" w14:textId="77777777" w:rsidR="00461084" w:rsidRDefault="0046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5B0D81"/>
    <w:multiLevelType w:val="multilevel"/>
    <w:tmpl w:val="8B281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auto"/>
      </w:rPr>
    </w:lvl>
  </w:abstractNum>
  <w:abstractNum w:abstractNumId="2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D7837"/>
    <w:rsid w:val="000E31F2"/>
    <w:rsid w:val="000E3A4B"/>
    <w:rsid w:val="00125EAD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C3132"/>
    <w:rsid w:val="002E4F0C"/>
    <w:rsid w:val="00352884"/>
    <w:rsid w:val="00352E0E"/>
    <w:rsid w:val="00355210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61084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711AC"/>
    <w:rsid w:val="006842F3"/>
    <w:rsid w:val="00691A09"/>
    <w:rsid w:val="006C71F3"/>
    <w:rsid w:val="006E2260"/>
    <w:rsid w:val="006F3FAF"/>
    <w:rsid w:val="0070405C"/>
    <w:rsid w:val="00726105"/>
    <w:rsid w:val="00735D88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47A12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86F54"/>
    <w:rsid w:val="00AA265A"/>
    <w:rsid w:val="00AC1DFC"/>
    <w:rsid w:val="00AE292D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8081E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96757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95CD4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104</cp:revision>
  <cp:lastPrinted>2020-11-05T07:48:00Z</cp:lastPrinted>
  <dcterms:created xsi:type="dcterms:W3CDTF">2020-05-22T05:18:00Z</dcterms:created>
  <dcterms:modified xsi:type="dcterms:W3CDTF">2023-01-18T12:16:00Z</dcterms:modified>
</cp:coreProperties>
</file>